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6B44DE60"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5F1D32">
        <w:t>121</w:t>
      </w:r>
      <w:r w:rsidR="008E528A">
        <w:t>-bis</w:t>
      </w:r>
      <w:r w:rsidRPr="00CE0424">
        <w:tab/>
      </w:r>
      <w:r w:rsidRPr="00CE0424">
        <w:rPr>
          <w:sz w:val="32"/>
          <w:szCs w:val="32"/>
        </w:rPr>
        <w:t xml:space="preserve">Tdoc </w:t>
      </w:r>
      <w:r w:rsidR="005D7B1E" w:rsidRPr="005D7B1E">
        <w:rPr>
          <w:sz w:val="32"/>
          <w:szCs w:val="32"/>
        </w:rPr>
        <w:t>R2-23</w:t>
      </w:r>
      <w:r w:rsidR="009A2B02">
        <w:rPr>
          <w:sz w:val="32"/>
          <w:szCs w:val="32"/>
        </w:rPr>
        <w:t>02905</w:t>
      </w:r>
    </w:p>
    <w:p w14:paraId="72D26157" w14:textId="49FE7018" w:rsidR="003C30E8" w:rsidRPr="00CE0424" w:rsidRDefault="008E528A" w:rsidP="003C30E8">
      <w:pPr>
        <w:pStyle w:val="3GPPHeader"/>
      </w:pPr>
      <w:r>
        <w:t>Electronic meeting</w:t>
      </w:r>
      <w:r w:rsidR="0031247B">
        <w:t xml:space="preserve">, </w:t>
      </w:r>
      <w:r>
        <w:t>1</w:t>
      </w:r>
      <w:r w:rsidR="005F1D32">
        <w:t>7</w:t>
      </w:r>
      <w:r w:rsidR="005F1D32" w:rsidRPr="00EF76E2">
        <w:rPr>
          <w:vertAlign w:val="superscript"/>
        </w:rPr>
        <w:t>t</w:t>
      </w:r>
      <w:r w:rsidR="005F1D32">
        <w:rPr>
          <w:vertAlign w:val="superscript"/>
        </w:rPr>
        <w:t>h</w:t>
      </w:r>
      <w:r w:rsidR="005F1D32" w:rsidRPr="00EF76E2">
        <w:t xml:space="preserve"> </w:t>
      </w:r>
      <w:r>
        <w:t>April</w:t>
      </w:r>
      <w:r w:rsidR="005F1D32">
        <w:t xml:space="preserve"> </w:t>
      </w:r>
      <w:r w:rsidR="003C30E8" w:rsidRPr="00EF76E2">
        <w:t xml:space="preserve">– </w:t>
      </w:r>
      <w:r>
        <w:t>26</w:t>
      </w:r>
      <w:r w:rsidRPr="008E528A">
        <w:rPr>
          <w:vertAlign w:val="superscript"/>
        </w:rPr>
        <w:t>th</w:t>
      </w:r>
      <w:r>
        <w:t xml:space="preserve"> April</w:t>
      </w:r>
      <w:r w:rsidR="005F1D32">
        <w:t xml:space="preserve"> </w:t>
      </w:r>
      <w:r w:rsidR="003C30E8" w:rsidRPr="00631CA0">
        <w:t>20</w:t>
      </w:r>
      <w:r w:rsidR="00DA26A9">
        <w:t>2</w:t>
      </w:r>
      <w:r w:rsidR="005F1D32">
        <w:t>3</w:t>
      </w:r>
    </w:p>
    <w:p w14:paraId="0AA699BF" w14:textId="77777777" w:rsidR="00E90E49" w:rsidRPr="00CE0424" w:rsidRDefault="00E90E49" w:rsidP="00357380">
      <w:pPr>
        <w:pStyle w:val="3GPPHeader"/>
      </w:pPr>
    </w:p>
    <w:p w14:paraId="3464E77D" w14:textId="1721659A"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FE5701" w:rsidRPr="00251AD7">
        <w:rPr>
          <w:sz w:val="22"/>
          <w:szCs w:val="22"/>
        </w:rPr>
        <w:t>7.8.3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0B77A008"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6B3156">
        <w:rPr>
          <w:sz w:val="22"/>
          <w:szCs w:val="22"/>
        </w:rPr>
        <w:t>UAV f</w:t>
      </w:r>
      <w:r w:rsidR="00502EB9">
        <w:rPr>
          <w:sz w:val="22"/>
          <w:szCs w:val="22"/>
        </w:rPr>
        <w:t>light path reporting</w:t>
      </w:r>
      <w:r w:rsidR="003637A5">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5475AFB8" w:rsidR="000D1EE0" w:rsidRDefault="009B1F5E" w:rsidP="000D1EE0">
      <w:r>
        <w:t>T</w:t>
      </w:r>
      <w:r w:rsidR="002A757B">
        <w:t xml:space="preserve">he </w:t>
      </w:r>
      <w:r w:rsidR="000D1EE0">
        <w:t xml:space="preserve">WID </w:t>
      </w:r>
      <w:r w:rsidR="00A15A3B">
        <w:t xml:space="preserve">for supporting UAV in NR </w:t>
      </w:r>
      <w:r w:rsidR="00557664">
        <w:fldChar w:fldCharType="begin"/>
      </w:r>
      <w:r w:rsidR="00557664">
        <w:instrText xml:space="preserve"> REF _Ref110426397 \r \h </w:instrText>
      </w:r>
      <w:r w:rsidR="00557664">
        <w:fldChar w:fldCharType="separate"/>
      </w:r>
      <w:r w:rsidR="002D73C3">
        <w:t>[1]</w:t>
      </w:r>
      <w:r w:rsidR="00557664">
        <w:fldChar w:fldCharType="end"/>
      </w:r>
      <w:r w:rsidR="00557664">
        <w:t xml:space="preserve"> </w:t>
      </w:r>
      <w:r w:rsidR="000D1EE0">
        <w:t xml:space="preserve">includes an objective </w:t>
      </w:r>
      <w:r w:rsidR="00D16078">
        <w:t>on</w:t>
      </w:r>
      <w:r w:rsidR="000D1EE0">
        <w:t xml:space="preserve"> </w:t>
      </w:r>
      <w:r w:rsidR="005273C2">
        <w:t>enhancing measurement reports, as follows</w:t>
      </w:r>
      <w:r w:rsidR="000D1EE0">
        <w:t>:</w:t>
      </w:r>
    </w:p>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Reporting of height, location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(i.e. larger than one) fulfilling the triggering criteria simultaneously</w:t>
            </w:r>
          </w:p>
          <w:p w14:paraId="1BB93700" w14:textId="1B1E2DC7"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r w:rsidRPr="00B35384">
              <w:rPr>
                <w:b/>
                <w:bCs/>
              </w:rPr>
              <w:t>Agreements:</w:t>
            </w:r>
          </w:p>
          <w:p w14:paraId="5CFE9D3F" w14:textId="358357C3" w:rsidR="00382775" w:rsidRDefault="00382775" w:rsidP="00382775">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382775">
            <w:pPr>
              <w:pStyle w:val="Doc-text2"/>
              <w:numPr>
                <w:ilvl w:val="0"/>
                <w:numId w:val="28"/>
              </w:numPr>
              <w:tabs>
                <w:tab w:val="clear" w:pos="1622"/>
              </w:tabs>
              <w:ind w:left="314" w:hanging="287"/>
            </w:pPr>
            <w:r>
              <w:t xml:space="preserve">Allow the flight path to be updated. FFS on the details. </w:t>
            </w:r>
          </w:p>
          <w:p w14:paraId="665706F8" w14:textId="77777777" w:rsidR="00382775" w:rsidRDefault="00382775" w:rsidP="00382775">
            <w:pPr>
              <w:pStyle w:val="Doc-text2"/>
              <w:numPr>
                <w:ilvl w:val="0"/>
                <w:numId w:val="28"/>
              </w:numPr>
              <w:tabs>
                <w:tab w:val="clear" w:pos="1622"/>
              </w:tabs>
              <w:ind w:left="314" w:hanging="287"/>
            </w:pPr>
            <w:r>
              <w:t xml:space="preserve">FFS on reporting format and initial flight path reporting (i.e. what information to report and how) – next meeting </w:t>
            </w:r>
          </w:p>
          <w:p w14:paraId="33B33442" w14:textId="77777777" w:rsidR="00382775" w:rsidRDefault="00382775" w:rsidP="00382775">
            <w:pPr>
              <w:pStyle w:val="Doc-text2"/>
              <w:numPr>
                <w:ilvl w:val="0"/>
                <w:numId w:val="28"/>
              </w:numPr>
              <w:tabs>
                <w:tab w:val="clear" w:pos="1622"/>
              </w:tabs>
              <w:ind w:left="314" w:hanging="287"/>
            </w:pPr>
            <w:r>
              <w:t xml:space="preserve">Continue to study height-depending scaling, triggering and </w:t>
            </w:r>
            <w:r w:rsidRPr="000550FD">
              <w:t>combinations</w:t>
            </w:r>
          </w:p>
          <w:p w14:paraId="41999C57" w14:textId="6901DA5D" w:rsidR="00382775" w:rsidRDefault="00382775" w:rsidP="00382775">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(numberofTriggeringCells)</w:t>
            </w:r>
            <w:r>
              <w:t>.</w:t>
            </w:r>
          </w:p>
        </w:tc>
      </w:tr>
    </w:tbl>
    <w:p w14:paraId="291F4CAF" w14:textId="77777777" w:rsidR="00E45F8B" w:rsidRDefault="00E45F8B" w:rsidP="004C10B1">
      <w:pPr>
        <w:rPr>
          <w:lang w:val="en-GB"/>
        </w:rPr>
      </w:pPr>
    </w:p>
    <w:p w14:paraId="4F68AC18" w14:textId="2C0C7028" w:rsidR="00794D17" w:rsidRPr="000550FD" w:rsidRDefault="005F0617" w:rsidP="004C10B1">
      <w:r>
        <w:rPr>
          <w:lang w:val="en-GB"/>
        </w:rPr>
        <w:t>In RAN2#1</w:t>
      </w:r>
      <w:r w:rsidR="003753FA">
        <w:rPr>
          <w:lang w:val="en-GB"/>
        </w:rPr>
        <w:t>20</w:t>
      </w:r>
      <w:r w:rsidR="00932716">
        <w:rPr>
          <w:lang w:val="en-GB"/>
        </w:rPr>
        <w:t>, the following agreements were made:</w:t>
      </w:r>
      <w:r w:rsidR="00E915A7">
        <w:rPr>
          <w:lang w:val="en-GB"/>
        </w:rPr>
        <w:t xml:space="preserve"> </w:t>
      </w:r>
    </w:p>
    <w:p w14:paraId="39235D93" w14:textId="77777777" w:rsidR="005F0617" w:rsidRDefault="005F0617" w:rsidP="000550FD">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t>:</w:t>
      </w:r>
    </w:p>
    <w:p w14:paraId="1CC9993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A waypoint is a planned location for the UE along the flight path and is described via the existing parameter type LocationCoordinates defined in TS 37.355.</w:t>
      </w:r>
    </w:p>
    <w:p w14:paraId="7D085B8D"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FFS on granularity</w:t>
      </w:r>
      <w:r>
        <w:t xml:space="preserve"> </w:t>
      </w:r>
    </w:p>
    <w:p w14:paraId="44AD185F" w14:textId="77777777" w:rsidR="005F0617" w:rsidRPr="00053FE3"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No requirements are placed on spatial distribution of waypoints</w:t>
      </w:r>
    </w:p>
    <w:p w14:paraId="3F8CE0EF" w14:textId="77777777" w:rsidR="005F0617" w:rsidRPr="00CD3F2D"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A UE indicates whether flight plan information is available within the RRCReconfigurationComplete, RRCReestablishmentComplete, RRCResumeComplete, or RRCSetupComplete message</w:t>
      </w:r>
      <w:r>
        <w:t xml:space="preserve">.   </w:t>
      </w:r>
      <w:r w:rsidRPr="00053FE3">
        <w:t>Flight path reporting uses at the UE Information request/response procedure as baseline.</w:t>
      </w:r>
    </w:p>
    <w:p w14:paraId="1A9E044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B17986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UAI message can also be used to indicate the UE has flight path availability. </w:t>
      </w:r>
    </w:p>
    <w:p w14:paraId="133F45A6" w14:textId="77777777" w:rsidR="005F0617" w:rsidRPr="00D659A1"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lastRenderedPageBreak/>
        <w:t>FFS whether and what triggering conditions are specified for flight update</w:t>
      </w:r>
      <w:r>
        <w:t xml:space="preserve">.  </w:t>
      </w:r>
      <w:r w:rsidRPr="00D659A1">
        <w:t>FFS The maximum number of waypoints within flight path plan is left FFS.</w:t>
      </w:r>
    </w:p>
    <w:p w14:paraId="575A9CCA" w14:textId="77777777" w:rsidR="00794D17" w:rsidRPr="000550FD" w:rsidRDefault="00794D17" w:rsidP="004C10B1"/>
    <w:p w14:paraId="0D810558" w14:textId="77777777" w:rsidR="003314C2" w:rsidRDefault="003314C2" w:rsidP="003314C2">
      <w:r>
        <w:t>In RAN2#121, the following agreements were made for flight path reporting:</w:t>
      </w:r>
    </w:p>
    <w:p w14:paraId="29B6A9CE" w14:textId="77777777" w:rsidR="003314C2" w:rsidRPr="00BF567F" w:rsidRDefault="003314C2" w:rsidP="00BF567F">
      <w:pPr>
        <w:pStyle w:val="Doc-text2"/>
        <w:pBdr>
          <w:top w:val="single" w:sz="4" w:space="1" w:color="auto"/>
          <w:left w:val="single" w:sz="4" w:space="0" w:color="auto"/>
          <w:bottom w:val="single" w:sz="4" w:space="1" w:color="auto"/>
          <w:right w:val="single" w:sz="4" w:space="4" w:color="auto"/>
        </w:pBdr>
        <w:ind w:left="363"/>
        <w:rPr>
          <w:b/>
        </w:rPr>
      </w:pPr>
      <w:r w:rsidRPr="00DC10BA">
        <w:rPr>
          <w:b/>
          <w:bCs/>
        </w:rPr>
        <w:t>Agreements</w:t>
      </w:r>
      <w:r w:rsidRPr="00BF567F">
        <w:rPr>
          <w:b/>
        </w:rPr>
        <w:t>:</w:t>
      </w:r>
    </w:p>
    <w:p w14:paraId="5F9D1D73" w14:textId="77777777" w:rsidR="003314C2" w:rsidRPr="00BF567F" w:rsidRDefault="003314C2" w:rsidP="00BF567F">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The granularity of flightpath timestamp is 1s. </w:t>
      </w:r>
    </w:p>
    <w:p w14:paraId="297FA7E9" w14:textId="77777777" w:rsidR="003314C2" w:rsidRPr="00BF567F" w:rsidRDefault="003314C2" w:rsidP="00BF567F">
      <w:pPr>
        <w:pStyle w:val="Doc-text2"/>
        <w:numPr>
          <w:ilvl w:val="0"/>
          <w:numId w:val="38"/>
        </w:numPr>
        <w:pBdr>
          <w:top w:val="single" w:sz="4" w:space="1" w:color="auto"/>
          <w:left w:val="single" w:sz="4" w:space="0" w:color="auto"/>
          <w:bottom w:val="single" w:sz="4" w:space="1" w:color="auto"/>
          <w:right w:val="single" w:sz="4" w:space="4" w:color="auto"/>
        </w:pBdr>
      </w:pPr>
      <w:r w:rsidRPr="00F0038B">
        <w:t>Timestamp in flightpath is encoded using AbsoluteTimeInfo-r16 IE</w:t>
      </w:r>
    </w:p>
    <w:p w14:paraId="3E2B3417" w14:textId="77777777" w:rsidR="003314C2" w:rsidRPr="00BF567F" w:rsidRDefault="003314C2" w:rsidP="00BE1722"/>
    <w:p w14:paraId="5E7638F8" w14:textId="0987EA11" w:rsidR="004131A1" w:rsidRPr="00BE1722" w:rsidRDefault="003136E0" w:rsidP="00BE1722">
      <w:pPr>
        <w:rPr>
          <w:lang w:val="en-GB"/>
        </w:rPr>
      </w:pPr>
      <w:r>
        <w:rPr>
          <w:lang w:val="en-GB"/>
        </w:rPr>
        <w:t>In</w:t>
      </w:r>
      <w:r w:rsidR="004C10B1">
        <w:rPr>
          <w:lang w:val="en-GB"/>
        </w:rPr>
        <w:t xml:space="preserve"> this paper we discuss</w:t>
      </w:r>
      <w:r>
        <w:rPr>
          <w:lang w:val="en-GB"/>
        </w:rPr>
        <w:t xml:space="preserve"> </w:t>
      </w:r>
      <w:r w:rsidR="009E63EE">
        <w:rPr>
          <w:lang w:val="en-GB"/>
        </w:rPr>
        <w:t>open issues of flight path reporting</w:t>
      </w:r>
      <w:r w:rsidR="004C10B1">
        <w:rPr>
          <w:lang w:val="en-GB"/>
        </w:rPr>
        <w:t>.</w:t>
      </w:r>
      <w:r w:rsidR="00CA751C">
        <w:rPr>
          <w:lang w:val="en-GB"/>
        </w:rPr>
        <w:t xml:space="preserve"> </w:t>
      </w:r>
    </w:p>
    <w:p w14:paraId="78746DB0" w14:textId="77777777" w:rsidR="004131A1" w:rsidRPr="00F11FD2" w:rsidRDefault="004131A1" w:rsidP="004131A1">
      <w:pPr>
        <w:pStyle w:val="Heading1"/>
        <w:rPr>
          <w:rStyle w:val="CommentReference"/>
          <w:sz w:val="36"/>
          <w:szCs w:val="36"/>
        </w:rPr>
      </w:pPr>
      <w:r>
        <w:t>Flight path reporting</w:t>
      </w:r>
    </w:p>
    <w:p w14:paraId="25A0F2D9" w14:textId="4EBFF6D4" w:rsidR="000550FD" w:rsidRDefault="000550FD" w:rsidP="000550FD">
      <w:r>
        <w:t xml:space="preserve">Rel-15 for UAV supports flight part reporting from the UE upon network polling. The UE will report its flight path, typically received from the UTM system, to the eNB when requested. The reason for network-polled flight path reporting is </w:t>
      </w:r>
      <w:r w:rsidR="004B7890">
        <w:t xml:space="preserve">for </w:t>
      </w:r>
      <w:r>
        <w:t xml:space="preserve">interference control. </w:t>
      </w:r>
      <w:r w:rsidR="0016168A">
        <w:t>Especially as the</w:t>
      </w:r>
      <w:r w:rsidR="00093DC3">
        <w:t xml:space="preserve"> f</w:t>
      </w:r>
      <w:r>
        <w:t xml:space="preserve">light path report may be relatively large, </w:t>
      </w:r>
      <w:r w:rsidR="00BE63A4">
        <w:t xml:space="preserve">sending it to the network </w:t>
      </w:r>
      <w:r w:rsidR="00817F69">
        <w:t>can</w:t>
      </w:r>
      <w:r w:rsidR="007D1E11">
        <w:t xml:space="preserve"> </w:t>
      </w:r>
      <w:r w:rsidR="008D0749">
        <w:t>lead to wastage of resources</w:t>
      </w:r>
      <w:r w:rsidR="00817F69">
        <w:t xml:space="preserve"> if the network </w:t>
      </w:r>
      <w:r w:rsidR="000408E9">
        <w:t>has no</w:t>
      </w:r>
      <w:r w:rsidR="00817F69">
        <w:t xml:space="preserve"> </w:t>
      </w:r>
      <w:r w:rsidR="006558B1">
        <w:t>intention</w:t>
      </w:r>
      <w:r w:rsidR="00817F69">
        <w:t xml:space="preserve"> to use it</w:t>
      </w:r>
      <w:r>
        <w:t>.</w:t>
      </w:r>
    </w:p>
    <w:p w14:paraId="613337B9" w14:textId="1F7B50B9" w:rsidR="00E96355" w:rsidRDefault="008644AA" w:rsidP="00333DC6">
      <w:pPr>
        <w:rPr>
          <w:rFonts w:eastAsia="Times New Roman"/>
          <w:lang w:val="en-GB"/>
        </w:rPr>
      </w:pPr>
      <w:r>
        <w:t>For NR</w:t>
      </w:r>
      <w:r w:rsidR="00747C8F">
        <w:t xml:space="preserve">, </w:t>
      </w:r>
      <w:r w:rsidR="0064162D">
        <w:t xml:space="preserve">in </w:t>
      </w:r>
      <w:r w:rsidR="00B35FBA">
        <w:t>RAN2#120</w:t>
      </w:r>
      <w:r w:rsidR="0064162D">
        <w:t>,</w:t>
      </w:r>
      <w:r w:rsidR="00B35FBA">
        <w:t xml:space="preserve"> </w:t>
      </w:r>
      <w:r w:rsidR="0064162D">
        <w:t xml:space="preserve">it was </w:t>
      </w:r>
      <w:r w:rsidR="00B35FBA">
        <w:t>agreed to support network</w:t>
      </w:r>
      <w:r w:rsidR="00336B12">
        <w:t xml:space="preserve">-controlled flight path reporting as the baseline. Further, </w:t>
      </w:r>
      <w:r w:rsidR="00C2559E">
        <w:t xml:space="preserve">it was agreed that </w:t>
      </w:r>
      <w:r w:rsidR="00C4342D">
        <w:t xml:space="preserve">the </w:t>
      </w:r>
      <w:r w:rsidR="00DD4B8E">
        <w:t xml:space="preserve">UE </w:t>
      </w:r>
      <w:r w:rsidR="00C4342D">
        <w:t xml:space="preserve">can indicate to the network that </w:t>
      </w:r>
      <w:r w:rsidR="003E0475">
        <w:t>a flight path is updated</w:t>
      </w:r>
      <w:r w:rsidR="007837CC">
        <w:t xml:space="preserve"> and </w:t>
      </w:r>
      <w:r w:rsidR="00E17F13">
        <w:t xml:space="preserve">then </w:t>
      </w:r>
      <w:r w:rsidR="007837CC">
        <w:t>the n</w:t>
      </w:r>
      <w:r w:rsidR="00633B4F">
        <w:t xml:space="preserve">ormal network-polling </w:t>
      </w:r>
      <w:r w:rsidR="00DB3A36">
        <w:t xml:space="preserve">procedure is </w:t>
      </w:r>
      <w:r w:rsidR="00E17F13">
        <w:t>used.</w:t>
      </w:r>
      <w:r w:rsidR="00505C8A">
        <w:t xml:space="preserve"> </w:t>
      </w:r>
      <w:r w:rsidR="00540867">
        <w:t>One of the</w:t>
      </w:r>
      <w:r w:rsidR="00106D38">
        <w:t xml:space="preserve"> open issue</w:t>
      </w:r>
      <w:r w:rsidR="00540867">
        <w:t>s</w:t>
      </w:r>
      <w:r w:rsidR="00106D38">
        <w:t xml:space="preserve"> </w:t>
      </w:r>
      <w:r w:rsidR="00FB0083">
        <w:t>is</w:t>
      </w:r>
      <w:r w:rsidR="00106D38">
        <w:t xml:space="preserve"> </w:t>
      </w:r>
      <w:r w:rsidR="00274A8F">
        <w:t xml:space="preserve">the </w:t>
      </w:r>
      <w:r w:rsidR="009E3C5A">
        <w:t>trigger</w:t>
      </w:r>
      <w:r w:rsidR="00106D38">
        <w:t xml:space="preserve"> conditions for </w:t>
      </w:r>
      <w:r w:rsidR="00744A3D">
        <w:t xml:space="preserve">the </w:t>
      </w:r>
      <w:r w:rsidR="00E250A8">
        <w:t>flight path update</w:t>
      </w:r>
      <w:r w:rsidR="00FB0083">
        <w:t>.</w:t>
      </w:r>
      <w:r w:rsidR="002B04DA">
        <w:t xml:space="preserve"> </w:t>
      </w:r>
      <w:r w:rsidR="00FB0083">
        <w:t>O</w:t>
      </w:r>
      <w:r w:rsidR="002B04DA">
        <w:t>ur view is that</w:t>
      </w:r>
      <w:r w:rsidR="000550FD">
        <w:t xml:space="preserve"> if the UE detects a significant change in a certain </w:t>
      </w:r>
      <w:r w:rsidR="0026527C">
        <w:t>quantity</w:t>
      </w:r>
      <w:r w:rsidR="000550FD">
        <w:t xml:space="preserve"> related to or impacted by the flight path, </w:t>
      </w:r>
      <w:r w:rsidR="00B50C74">
        <w:t>a flight path update</w:t>
      </w:r>
      <w:r w:rsidR="00B83442">
        <w:t xml:space="preserve"> </w:t>
      </w:r>
      <w:r w:rsidR="001F02E3">
        <w:t>can be</w:t>
      </w:r>
      <w:r w:rsidR="00BA13E0">
        <w:t xml:space="preserve"> triggered</w:t>
      </w:r>
      <w:r w:rsidR="000550FD">
        <w:t xml:space="preserve">. </w:t>
      </w:r>
      <w:r w:rsidR="0051327D">
        <w:rPr>
          <w:rFonts w:eastAsia="Times New Roman"/>
          <w:lang w:val="en-GB"/>
        </w:rPr>
        <w:t xml:space="preserve">For </w:t>
      </w:r>
      <w:r w:rsidR="00594867">
        <w:rPr>
          <w:rFonts w:eastAsia="Times New Roman"/>
          <w:lang w:val="en-GB"/>
        </w:rPr>
        <w:t>example,</w:t>
      </w:r>
      <w:r w:rsidR="00DF3369">
        <w:rPr>
          <w:rFonts w:eastAsia="Times New Roman"/>
          <w:lang w:val="en-GB"/>
        </w:rPr>
        <w:t xml:space="preserve"> the following conditions can be considered </w:t>
      </w:r>
      <w:r w:rsidR="009B0E0A">
        <w:rPr>
          <w:rFonts w:eastAsia="Times New Roman"/>
          <w:lang w:val="en-GB"/>
        </w:rPr>
        <w:t xml:space="preserve">as </w:t>
      </w:r>
      <w:r w:rsidR="00E96355">
        <w:rPr>
          <w:rFonts w:eastAsia="Times New Roman"/>
          <w:lang w:val="en-GB"/>
        </w:rPr>
        <w:t>triggering condition</w:t>
      </w:r>
      <w:r w:rsidR="009B3A3B">
        <w:rPr>
          <w:rFonts w:eastAsia="Times New Roman"/>
          <w:lang w:val="en-GB"/>
        </w:rPr>
        <w:t>s</w:t>
      </w:r>
      <w:r w:rsidR="00E96355">
        <w:rPr>
          <w:rFonts w:eastAsia="Times New Roman"/>
          <w:lang w:val="en-GB"/>
        </w:rPr>
        <w:t>:</w:t>
      </w:r>
    </w:p>
    <w:p w14:paraId="7B1D5156" w14:textId="58D47EA1" w:rsidR="0051746B" w:rsidRDefault="00843E08" w:rsidP="00E96355">
      <w:pPr>
        <w:pStyle w:val="ListParagraph"/>
        <w:numPr>
          <w:ilvl w:val="0"/>
          <w:numId w:val="36"/>
        </w:numPr>
        <w:rPr>
          <w:rFonts w:eastAsia="Times New Roman"/>
          <w:lang w:val="en-GB"/>
        </w:rPr>
      </w:pPr>
      <w:r>
        <w:rPr>
          <w:rFonts w:eastAsia="Times New Roman"/>
          <w:lang w:val="en-GB"/>
        </w:rPr>
        <w:t>The</w:t>
      </w:r>
      <w:r w:rsidR="001A2B03">
        <w:rPr>
          <w:rFonts w:eastAsia="Times New Roman"/>
          <w:lang w:val="en-GB"/>
        </w:rPr>
        <w:t xml:space="preserve"> change in the absolute number or in percentage of the number of waypoints or timestamps</w:t>
      </w:r>
      <w:r w:rsidR="0051746B">
        <w:rPr>
          <w:rFonts w:eastAsia="Times New Roman"/>
          <w:lang w:val="en-GB"/>
        </w:rPr>
        <w:t xml:space="preserve"> </w:t>
      </w:r>
      <w:r w:rsidR="009B3A3B">
        <w:rPr>
          <w:rFonts w:eastAsia="Times New Roman"/>
          <w:lang w:val="en-GB"/>
        </w:rPr>
        <w:t>(</w:t>
      </w:r>
      <w:r w:rsidR="0051746B">
        <w:rPr>
          <w:rFonts w:eastAsia="Times New Roman"/>
          <w:lang w:val="en-GB"/>
        </w:rPr>
        <w:t xml:space="preserve">compared to </w:t>
      </w:r>
      <w:r w:rsidR="003D38F4">
        <w:rPr>
          <w:rFonts w:eastAsia="Times New Roman"/>
          <w:lang w:val="en-GB"/>
        </w:rPr>
        <w:t xml:space="preserve">those in the initial flight path or </w:t>
      </w:r>
      <w:r w:rsidR="00CC0C36">
        <w:rPr>
          <w:rFonts w:eastAsia="Times New Roman"/>
          <w:lang w:val="en-GB"/>
        </w:rPr>
        <w:t xml:space="preserve">in </w:t>
      </w:r>
      <w:r w:rsidR="0051746B">
        <w:rPr>
          <w:rFonts w:eastAsia="Times New Roman"/>
          <w:lang w:val="en-GB"/>
        </w:rPr>
        <w:t xml:space="preserve">the </w:t>
      </w:r>
      <w:r w:rsidR="00CC0C36">
        <w:rPr>
          <w:rFonts w:eastAsia="Times New Roman"/>
          <w:lang w:val="en-GB"/>
        </w:rPr>
        <w:t xml:space="preserve">most recent </w:t>
      </w:r>
      <w:r w:rsidR="0051746B">
        <w:rPr>
          <w:rFonts w:eastAsia="Times New Roman"/>
          <w:lang w:val="en-GB"/>
        </w:rPr>
        <w:t>flight path report</w:t>
      </w:r>
      <w:r w:rsidR="009B3A3B">
        <w:rPr>
          <w:rFonts w:eastAsia="Times New Roman"/>
          <w:lang w:val="en-GB"/>
        </w:rPr>
        <w:t>)</w:t>
      </w:r>
      <w:r w:rsidR="0051746B">
        <w:rPr>
          <w:rFonts w:eastAsia="Times New Roman"/>
          <w:lang w:val="en-GB"/>
        </w:rPr>
        <w:t xml:space="preserve"> exceed</w:t>
      </w:r>
      <w:r w:rsidR="008534EF">
        <w:rPr>
          <w:rFonts w:eastAsia="Times New Roman"/>
          <w:lang w:val="en-GB"/>
        </w:rPr>
        <w:t>s</w:t>
      </w:r>
      <w:r w:rsidR="0051746B">
        <w:rPr>
          <w:rFonts w:eastAsia="Times New Roman"/>
          <w:lang w:val="en-GB"/>
        </w:rPr>
        <w:t xml:space="preserve"> a certain threshold. As a special case, </w:t>
      </w:r>
      <w:r w:rsidR="00E43ED5">
        <w:rPr>
          <w:rFonts w:eastAsia="Times New Roman"/>
          <w:lang w:val="en-GB"/>
        </w:rPr>
        <w:t xml:space="preserve">a flight path update is triggered when </w:t>
      </w:r>
      <w:r w:rsidR="00006BBA">
        <w:rPr>
          <w:rFonts w:eastAsia="Times New Roman"/>
          <w:lang w:val="en-GB"/>
        </w:rPr>
        <w:t>the whole flight path has changed.</w:t>
      </w:r>
      <w:r w:rsidR="00FB66B9">
        <w:rPr>
          <w:rFonts w:eastAsia="Times New Roman"/>
          <w:lang w:val="en-GB"/>
        </w:rPr>
        <w:t xml:space="preserve"> </w:t>
      </w:r>
    </w:p>
    <w:p w14:paraId="5ED0F83B" w14:textId="269126AF" w:rsidR="000F7503" w:rsidRDefault="008F65EF" w:rsidP="00E96355">
      <w:pPr>
        <w:pStyle w:val="ListParagraph"/>
        <w:numPr>
          <w:ilvl w:val="0"/>
          <w:numId w:val="36"/>
        </w:numPr>
        <w:rPr>
          <w:rFonts w:eastAsia="Times New Roman"/>
          <w:lang w:val="en-GB"/>
        </w:rPr>
      </w:pPr>
      <w:r>
        <w:rPr>
          <w:rFonts w:eastAsia="Times New Roman"/>
          <w:lang w:val="en-GB"/>
        </w:rPr>
        <w:t>T</w:t>
      </w:r>
      <w:r w:rsidR="0085172C">
        <w:rPr>
          <w:rFonts w:eastAsia="Times New Roman"/>
          <w:lang w:val="en-GB"/>
        </w:rPr>
        <w:t xml:space="preserve">here are certain waypoints </w:t>
      </w:r>
      <w:r w:rsidR="00007373">
        <w:rPr>
          <w:rFonts w:eastAsia="Times New Roman"/>
          <w:lang w:val="en-GB"/>
        </w:rPr>
        <w:t>(</w:t>
      </w:r>
      <w:r w:rsidR="0085172C">
        <w:rPr>
          <w:rFonts w:eastAsia="Times New Roman"/>
          <w:lang w:val="en-GB"/>
        </w:rPr>
        <w:t xml:space="preserve">or certain number </w:t>
      </w:r>
      <w:r w:rsidR="009A4054">
        <w:rPr>
          <w:rFonts w:eastAsia="Times New Roman"/>
          <w:lang w:val="en-GB"/>
        </w:rPr>
        <w:t>of / ratio of waypoints</w:t>
      </w:r>
      <w:r w:rsidR="00007373">
        <w:rPr>
          <w:rFonts w:eastAsia="Times New Roman"/>
          <w:lang w:val="en-GB"/>
        </w:rPr>
        <w:t>)</w:t>
      </w:r>
      <w:r w:rsidR="00686828">
        <w:rPr>
          <w:rFonts w:eastAsia="Times New Roman"/>
          <w:lang w:val="en-GB"/>
        </w:rPr>
        <w:t xml:space="preserve"> that are no longer valid.</w:t>
      </w:r>
      <w:r w:rsidR="0051327D" w:rsidRPr="00C94CE8">
        <w:rPr>
          <w:rFonts w:eastAsia="Times New Roman"/>
          <w:lang w:val="en-GB"/>
        </w:rPr>
        <w:t xml:space="preserve"> </w:t>
      </w:r>
      <w:r w:rsidR="00BB51BA">
        <w:rPr>
          <w:rFonts w:eastAsia="Times New Roman"/>
          <w:lang w:val="en-GB"/>
        </w:rPr>
        <w:t>Similar conditions for timestamps can also apply.</w:t>
      </w:r>
    </w:p>
    <w:p w14:paraId="2C69C4D6" w14:textId="4EA6AAD0" w:rsidR="000550FD" w:rsidRPr="003A0F43" w:rsidRDefault="000F7503" w:rsidP="00C94CE8">
      <w:pPr>
        <w:pStyle w:val="ListParagraph"/>
        <w:numPr>
          <w:ilvl w:val="0"/>
          <w:numId w:val="36"/>
        </w:numPr>
        <w:rPr>
          <w:rFonts w:eastAsia="Times New Roman"/>
          <w:lang w:val="en-GB"/>
        </w:rPr>
      </w:pPr>
      <w:r>
        <w:rPr>
          <w:rFonts w:eastAsia="Times New Roman"/>
          <w:lang w:val="en-GB"/>
        </w:rPr>
        <w:t xml:space="preserve">There </w:t>
      </w:r>
      <w:r w:rsidR="00D21A20">
        <w:rPr>
          <w:rFonts w:eastAsia="Times New Roman"/>
          <w:lang w:val="en-GB"/>
        </w:rPr>
        <w:t>is</w:t>
      </w:r>
      <w:r>
        <w:rPr>
          <w:rFonts w:eastAsia="Times New Roman"/>
          <w:lang w:val="en-GB"/>
        </w:rPr>
        <w:t xml:space="preserve"> </w:t>
      </w:r>
      <w:r w:rsidR="00CA2B7C">
        <w:rPr>
          <w:rFonts w:eastAsia="Times New Roman"/>
          <w:lang w:val="en-GB"/>
        </w:rPr>
        <w:t>a</w:t>
      </w:r>
      <w:r w:rsidR="00BB2655">
        <w:rPr>
          <w:rFonts w:eastAsia="Times New Roman"/>
          <w:lang w:val="en-GB"/>
        </w:rPr>
        <w:t xml:space="preserve">n updated waypoint which </w:t>
      </w:r>
      <w:r w:rsidR="00D237CF">
        <w:rPr>
          <w:rFonts w:eastAsia="Times New Roman"/>
          <w:lang w:val="en-GB"/>
        </w:rPr>
        <w:t xml:space="preserve">deviates significantly from the </w:t>
      </w:r>
      <w:r w:rsidR="00CB210C">
        <w:rPr>
          <w:rFonts w:eastAsia="Times New Roman"/>
          <w:lang w:val="en-GB"/>
        </w:rPr>
        <w:t xml:space="preserve">corresponding waypoint </w:t>
      </w:r>
      <w:r w:rsidR="00AC4541">
        <w:rPr>
          <w:rFonts w:eastAsia="Times New Roman"/>
          <w:lang w:val="en-GB"/>
        </w:rPr>
        <w:t>in a previous flight path report.</w:t>
      </w:r>
      <w:r w:rsidR="000550FD" w:rsidRPr="00C94CE8">
        <w:rPr>
          <w:rFonts w:eastAsia="Times New Roman"/>
          <w:lang w:val="en-GB"/>
        </w:rPr>
        <w:t xml:space="preserve"> </w:t>
      </w:r>
    </w:p>
    <w:p w14:paraId="22DB06ED" w14:textId="7B3B5F0F" w:rsidR="000B04DC" w:rsidRDefault="0047450E" w:rsidP="000550FD">
      <w:r>
        <w:t>Furthermore, the threshold</w:t>
      </w:r>
      <w:r w:rsidR="00A30632">
        <w:t xml:space="preserve">s of the changes used in the triggering conditions </w:t>
      </w:r>
      <w:r w:rsidR="00A65E76">
        <w:t>should be configured by the network.</w:t>
      </w:r>
      <w:r>
        <w:t xml:space="preserve"> </w:t>
      </w:r>
    </w:p>
    <w:p w14:paraId="62A450EC" w14:textId="196F6670" w:rsidR="00FC4CDD" w:rsidRPr="00684E33" w:rsidRDefault="00FC4CDD" w:rsidP="00C94CE8">
      <w:pPr>
        <w:pStyle w:val="Proposal"/>
        <w:numPr>
          <w:ilvl w:val="0"/>
          <w:numId w:val="3"/>
        </w:numPr>
        <w:ind w:left="1701" w:hanging="1701"/>
      </w:pPr>
      <w:bookmarkStart w:id="1" w:name="_Toc131672407"/>
      <w:r w:rsidRPr="002E2A83">
        <w:rPr>
          <w:rFonts w:eastAsia="Times New Roman"/>
          <w:lang w:val="en-GB"/>
        </w:rPr>
        <w:t>RAN2 to consider the following</w:t>
      </w:r>
      <w:r w:rsidR="00BF1A02" w:rsidRPr="002E2A83">
        <w:rPr>
          <w:rFonts w:eastAsia="Times New Roman"/>
          <w:lang w:val="en-GB"/>
        </w:rPr>
        <w:t xml:space="preserve"> </w:t>
      </w:r>
      <w:r w:rsidR="00E87BFA" w:rsidRPr="002E2A83">
        <w:rPr>
          <w:rFonts w:eastAsia="Times New Roman"/>
          <w:lang w:val="en-GB"/>
        </w:rPr>
        <w:t>as</w:t>
      </w:r>
      <w:r w:rsidR="00146417" w:rsidRPr="002E2A83">
        <w:rPr>
          <w:rFonts w:eastAsia="Times New Roman"/>
          <w:lang w:val="en-GB"/>
        </w:rPr>
        <w:t xml:space="preserve"> triggering conditions for </w:t>
      </w:r>
      <w:r w:rsidR="007D43F1">
        <w:rPr>
          <w:rFonts w:eastAsia="Times New Roman"/>
          <w:lang w:val="en-GB"/>
        </w:rPr>
        <w:t>flight pat</w:t>
      </w:r>
      <w:r w:rsidR="005D194F">
        <w:rPr>
          <w:rFonts w:eastAsia="Times New Roman"/>
          <w:lang w:val="en-GB"/>
        </w:rPr>
        <w:t>h</w:t>
      </w:r>
      <w:r w:rsidR="007D43F1">
        <w:rPr>
          <w:rFonts w:eastAsia="Times New Roman"/>
          <w:lang w:val="en-GB"/>
        </w:rPr>
        <w:t xml:space="preserve"> </w:t>
      </w:r>
      <w:r w:rsidR="004D663D">
        <w:rPr>
          <w:rFonts w:eastAsia="Times New Roman"/>
          <w:lang w:val="en-GB"/>
        </w:rPr>
        <w:t>update</w:t>
      </w:r>
      <w:r w:rsidR="004D663D">
        <w:rPr>
          <w:rFonts w:eastAsia="Times New Roman"/>
        </w:rPr>
        <w:t xml:space="preserve">: </w:t>
      </w:r>
      <w:r w:rsidR="0032588D">
        <w:rPr>
          <w:rFonts w:eastAsia="Times New Roman"/>
        </w:rPr>
        <w:t xml:space="preserve">the </w:t>
      </w:r>
      <w:r w:rsidR="004D663D">
        <w:rPr>
          <w:rFonts w:eastAsia="Times New Roman"/>
        </w:rPr>
        <w:t>absolute or relative change in the number of waypoints / timestamps</w:t>
      </w:r>
      <w:r w:rsidR="00F95059">
        <w:rPr>
          <w:rFonts w:eastAsia="Times New Roman"/>
        </w:rPr>
        <w:t xml:space="preserve"> exceed</w:t>
      </w:r>
      <w:r w:rsidR="00800454">
        <w:rPr>
          <w:rFonts w:eastAsia="Times New Roman"/>
        </w:rPr>
        <w:t>s</w:t>
      </w:r>
      <w:r w:rsidR="00F95059">
        <w:rPr>
          <w:rFonts w:eastAsia="Times New Roman"/>
        </w:rPr>
        <w:t xml:space="preserve"> a threshold</w:t>
      </w:r>
      <w:r w:rsidR="004D663D">
        <w:rPr>
          <w:rFonts w:eastAsia="Times New Roman"/>
        </w:rPr>
        <w:t>,</w:t>
      </w:r>
      <w:r w:rsidR="002A244A">
        <w:rPr>
          <w:rFonts w:eastAsia="Times New Roman"/>
        </w:rPr>
        <w:t xml:space="preserve"> </w:t>
      </w:r>
      <w:r w:rsidR="00BA7B2D">
        <w:rPr>
          <w:rFonts w:eastAsia="Times New Roman"/>
        </w:rPr>
        <w:t xml:space="preserve">the </w:t>
      </w:r>
      <w:r w:rsidR="00F87E6B">
        <w:rPr>
          <w:rFonts w:eastAsia="Times New Roman"/>
        </w:rPr>
        <w:t xml:space="preserve">deviation </w:t>
      </w:r>
      <w:r w:rsidR="002A244A">
        <w:rPr>
          <w:rFonts w:eastAsia="Times New Roman"/>
        </w:rPr>
        <w:t>of waypoints / timestamps</w:t>
      </w:r>
      <w:r w:rsidR="00800454">
        <w:rPr>
          <w:rFonts w:eastAsia="Times New Roman"/>
        </w:rPr>
        <w:t xml:space="preserve"> exceeds a threshold</w:t>
      </w:r>
      <w:r w:rsidR="000576F9">
        <w:rPr>
          <w:rFonts w:eastAsia="Times New Roman"/>
        </w:rPr>
        <w:t xml:space="preserve">, </w:t>
      </w:r>
      <w:r w:rsidR="00BB51BA">
        <w:rPr>
          <w:rFonts w:eastAsia="Times New Roman"/>
        </w:rPr>
        <w:t>invalidity of waypoints</w:t>
      </w:r>
      <w:r w:rsidR="00B003BB">
        <w:rPr>
          <w:rFonts w:eastAsia="Times New Roman"/>
        </w:rPr>
        <w:t xml:space="preserve"> </w:t>
      </w:r>
      <w:r w:rsidR="00BB51BA">
        <w:rPr>
          <w:rFonts w:eastAsia="Times New Roman"/>
        </w:rPr>
        <w:t>/</w:t>
      </w:r>
      <w:r w:rsidR="00B003BB">
        <w:rPr>
          <w:rFonts w:eastAsia="Times New Roman"/>
        </w:rPr>
        <w:t xml:space="preserve"> </w:t>
      </w:r>
      <w:r w:rsidR="00BB51BA">
        <w:rPr>
          <w:rFonts w:eastAsia="Times New Roman"/>
        </w:rPr>
        <w:t>timestamps</w:t>
      </w:r>
      <w:r w:rsidR="00B003BB">
        <w:rPr>
          <w:rFonts w:eastAsia="Times New Roman"/>
        </w:rPr>
        <w:t>.</w:t>
      </w:r>
      <w:r w:rsidR="00F56777">
        <w:rPr>
          <w:rFonts w:eastAsia="Times New Roman"/>
        </w:rPr>
        <w:t xml:space="preserve"> FFS details of change / deviation.</w:t>
      </w:r>
      <w:bookmarkEnd w:id="1"/>
    </w:p>
    <w:p w14:paraId="7E5FC001" w14:textId="42088AEE" w:rsidR="00290FF0" w:rsidRDefault="00290FF0" w:rsidP="00C94CE8">
      <w:pPr>
        <w:pStyle w:val="Proposal"/>
        <w:numPr>
          <w:ilvl w:val="0"/>
          <w:numId w:val="3"/>
        </w:numPr>
        <w:ind w:left="1701" w:hanging="1701"/>
      </w:pPr>
      <w:bookmarkStart w:id="2" w:name="_Toc131672408"/>
      <w:r>
        <w:rPr>
          <w:rFonts w:eastAsia="Times New Roman"/>
        </w:rPr>
        <w:t xml:space="preserve">Thresholds for the changes </w:t>
      </w:r>
      <w:r w:rsidR="00C551FA">
        <w:rPr>
          <w:rFonts w:eastAsia="Times New Roman"/>
        </w:rPr>
        <w:t>that trigger flight path updates are network configurable.</w:t>
      </w:r>
      <w:bookmarkEnd w:id="2"/>
    </w:p>
    <w:p w14:paraId="502E47A9" w14:textId="46328DB1" w:rsidR="00BA4B91" w:rsidRDefault="00AC3BA9" w:rsidP="000550FD">
      <w:r>
        <w:t>When it comes to the signaling details of the flight path update indicator, the general understanding</w:t>
      </w:r>
      <w:r w:rsidRPr="00240FCF">
        <w:t xml:space="preserve"> </w:t>
      </w:r>
      <w:r>
        <w:t xml:space="preserve">in the email discussion </w:t>
      </w:r>
      <w:r w:rsidRPr="00307559">
        <w:t>[</w:t>
      </w:r>
      <w:r w:rsidR="00307559" w:rsidRPr="00BF567F">
        <w:t>Post121</w:t>
      </w:r>
      <w:r w:rsidRPr="00307559">
        <w:t>]</w:t>
      </w:r>
      <w:r w:rsidR="00307559" w:rsidRPr="00307559">
        <w:t>[314]</w:t>
      </w:r>
      <w:r>
        <w:t xml:space="preserve"> is that the </w:t>
      </w:r>
      <w:r>
        <w:rPr>
          <w:b/>
          <w:bCs/>
          <w:i/>
          <w:iCs/>
        </w:rPr>
        <w:t>UEAssistanceInformation</w:t>
      </w:r>
      <w:r>
        <w:rPr>
          <w:b/>
          <w:bCs/>
        </w:rPr>
        <w:t xml:space="preserve"> </w:t>
      </w:r>
      <w:r w:rsidRPr="002328BB">
        <w:t>message</w:t>
      </w:r>
      <w:r>
        <w:t xml:space="preserve"> can be used. The remaining question is how it </w:t>
      </w:r>
      <w:r w:rsidR="006F165F">
        <w:t>is</w:t>
      </w:r>
      <w:r>
        <w:t xml:space="preserve"> implemented, e.g., whether </w:t>
      </w:r>
      <w:r w:rsidR="00F71AEA">
        <w:t xml:space="preserve">a single indication can be used for both initial </w:t>
      </w:r>
      <w:r w:rsidR="00BC3C0B">
        <w:t>and update</w:t>
      </w:r>
      <w:r w:rsidR="00BF676D">
        <w:t>d</w:t>
      </w:r>
      <w:r w:rsidR="00BC3C0B">
        <w:t xml:space="preserve"> flight path and whether information about the cause of the </w:t>
      </w:r>
      <w:r w:rsidR="00185FBC">
        <w:t xml:space="preserve">flight path update should be included. </w:t>
      </w:r>
    </w:p>
    <w:p w14:paraId="42E340B8" w14:textId="3BF169F9" w:rsidR="005E6707" w:rsidRDefault="0003280C" w:rsidP="000550FD">
      <w:r>
        <w:t>In our view, b</w:t>
      </w:r>
      <w:r w:rsidR="00FC1D3D">
        <w:t xml:space="preserve">esides indicating that a flight path update is available, </w:t>
      </w:r>
      <w:r w:rsidR="00A023E0">
        <w:t>it would be be</w:t>
      </w:r>
      <w:r w:rsidR="00757AA3">
        <w:t xml:space="preserve">neficial </w:t>
      </w:r>
      <w:r w:rsidR="001F5A4A">
        <w:t xml:space="preserve">to </w:t>
      </w:r>
      <w:r w:rsidR="005C7AAB">
        <w:t xml:space="preserve">also </w:t>
      </w:r>
      <w:r w:rsidR="001F5A4A">
        <w:t>include a</w:t>
      </w:r>
      <w:r w:rsidR="002B53CF">
        <w:t xml:space="preserve"> codepoint</w:t>
      </w:r>
      <w:r w:rsidR="001F5A4A">
        <w:t xml:space="preserve"> in the </w:t>
      </w:r>
      <w:r w:rsidR="00F1361B">
        <w:t>flight path update indicator</w:t>
      </w:r>
      <w:r w:rsidR="004B2CA2">
        <w:t xml:space="preserve"> to indicate the </w:t>
      </w:r>
      <w:r w:rsidR="009F5D81">
        <w:t xml:space="preserve">cause of </w:t>
      </w:r>
      <w:r w:rsidR="004B2CA2">
        <w:t>the flight path update</w:t>
      </w:r>
      <w:r w:rsidR="00381DAB">
        <w:t xml:space="preserve">, e.g., whether it is triggered by </w:t>
      </w:r>
      <w:r w:rsidR="00BF4B90">
        <w:t>changes</w:t>
      </w:r>
      <w:r w:rsidR="00F11382">
        <w:t xml:space="preserve"> </w:t>
      </w:r>
      <w:r w:rsidR="002B7FE6">
        <w:t>related to waypoints or timestamps or both</w:t>
      </w:r>
      <w:r w:rsidR="004B2CA2">
        <w:t>.</w:t>
      </w:r>
      <w:r w:rsidR="00AE3300">
        <w:t xml:space="preserve"> By doing so, the UE can provides the gNB with </w:t>
      </w:r>
      <w:r w:rsidR="00B07526">
        <w:t xml:space="preserve">extra information </w:t>
      </w:r>
      <w:r w:rsidR="004048C5">
        <w:t xml:space="preserve">for the gNB </w:t>
      </w:r>
      <w:r w:rsidR="00B07526">
        <w:t xml:space="preserve">to decide whether it is worth to </w:t>
      </w:r>
      <w:r w:rsidR="00157B15">
        <w:t>poll the updated f</w:t>
      </w:r>
      <w:r w:rsidR="00A83F83">
        <w:t>l</w:t>
      </w:r>
      <w:r w:rsidR="00157B15">
        <w:t>ight path from the UE.</w:t>
      </w:r>
      <w:r w:rsidR="002F7996">
        <w:t xml:space="preserve"> </w:t>
      </w:r>
      <w:r w:rsidR="00267025">
        <w:t xml:space="preserve">For example, if the network </w:t>
      </w:r>
      <w:r w:rsidR="00990D71">
        <w:t xml:space="preserve">is only interested in knowing changes in </w:t>
      </w:r>
      <w:r w:rsidR="00957118">
        <w:t>UE’s</w:t>
      </w:r>
      <w:r w:rsidR="00990D71">
        <w:t xml:space="preserve"> waypoints</w:t>
      </w:r>
      <w:r w:rsidR="00957118">
        <w:t>, the network may just ignore a flight path update indication caused by changes in timestamps.</w:t>
      </w:r>
      <w:r w:rsidR="009E2501">
        <w:t xml:space="preserve"> </w:t>
      </w:r>
    </w:p>
    <w:p w14:paraId="58EEF8C3" w14:textId="4018AFF0" w:rsidR="005E6707" w:rsidRDefault="00697D64" w:rsidP="000550FD">
      <w:pPr>
        <w:pStyle w:val="Observation"/>
        <w:ind w:left="1701" w:hanging="1701"/>
        <w:rPr>
          <w:lang w:val="en-GB"/>
        </w:rPr>
      </w:pPr>
      <w:bookmarkStart w:id="3" w:name="_Toc131672403"/>
      <w:r>
        <w:rPr>
          <w:lang w:val="en-GB"/>
        </w:rPr>
        <w:t xml:space="preserve">If </w:t>
      </w:r>
      <w:r w:rsidR="008816CB">
        <w:rPr>
          <w:lang w:val="en-GB"/>
        </w:rPr>
        <w:t>t</w:t>
      </w:r>
      <w:r>
        <w:rPr>
          <w:lang w:val="en-GB"/>
        </w:rPr>
        <w:t>he network is only interested in knowing the changes in UE’s waypoints, the network may just ignore a flight path update indication caused by changes in timestamps.</w:t>
      </w:r>
      <w:bookmarkEnd w:id="3"/>
      <w:r>
        <w:rPr>
          <w:lang w:val="en-GB"/>
        </w:rPr>
        <w:t xml:space="preserve"> </w:t>
      </w:r>
    </w:p>
    <w:p w14:paraId="329CE374" w14:textId="34946E26" w:rsidR="00157B15" w:rsidRDefault="009E2501" w:rsidP="000550FD">
      <w:r>
        <w:t>This is useful since</w:t>
      </w:r>
      <w:r w:rsidR="00990D71">
        <w:t xml:space="preserve"> </w:t>
      </w:r>
      <w:r>
        <w:t>a</w:t>
      </w:r>
      <w:r w:rsidR="00DE1813">
        <w:t xml:space="preserve">ll UL traffic from the UAV is potential interference </w:t>
      </w:r>
      <w:r w:rsidR="009A4A00">
        <w:t xml:space="preserve">to other types of traffic </w:t>
      </w:r>
      <w:r w:rsidR="00DE1813">
        <w:t xml:space="preserve">and </w:t>
      </w:r>
      <w:r>
        <w:t xml:space="preserve">the size of </w:t>
      </w:r>
      <w:r w:rsidR="00DE1813">
        <w:t xml:space="preserve">flight path </w:t>
      </w:r>
      <w:r>
        <w:t xml:space="preserve">information </w:t>
      </w:r>
      <w:r w:rsidR="00DE1813">
        <w:t>can be quite large.</w:t>
      </w:r>
    </w:p>
    <w:p w14:paraId="4B4DC37F" w14:textId="2B378F1C" w:rsidR="002A2FF2" w:rsidRDefault="00595A39" w:rsidP="002A2FF2">
      <w:pPr>
        <w:pStyle w:val="Proposal"/>
        <w:numPr>
          <w:ilvl w:val="0"/>
          <w:numId w:val="3"/>
        </w:numPr>
        <w:ind w:left="1701" w:hanging="1701"/>
      </w:pPr>
      <w:bookmarkStart w:id="4" w:name="_Toc131672409"/>
      <w:r>
        <w:rPr>
          <w:rFonts w:eastAsia="Times New Roman"/>
          <w:lang w:val="en-GB"/>
        </w:rPr>
        <w:t>Include codepoints in the flight path update indicator</w:t>
      </w:r>
      <w:r w:rsidR="005F4970">
        <w:rPr>
          <w:rFonts w:eastAsia="Times New Roman"/>
          <w:lang w:val="en-GB"/>
        </w:rPr>
        <w:t xml:space="preserve"> sent by </w:t>
      </w:r>
      <w:r w:rsidR="00C02140">
        <w:rPr>
          <w:rFonts w:eastAsia="Times New Roman"/>
          <w:lang w:val="en-GB"/>
        </w:rPr>
        <w:t>the UE</w:t>
      </w:r>
      <w:r w:rsidR="000C32AE">
        <w:rPr>
          <w:rFonts w:eastAsia="Times New Roman"/>
          <w:lang w:val="en-GB"/>
        </w:rPr>
        <w:t xml:space="preserve"> to </w:t>
      </w:r>
      <w:r w:rsidR="00F43EDC">
        <w:rPr>
          <w:rFonts w:eastAsia="Times New Roman"/>
          <w:lang w:val="en-GB"/>
        </w:rPr>
        <w:t>indicate the triggering condition</w:t>
      </w:r>
      <w:r w:rsidR="0082420F">
        <w:rPr>
          <w:rFonts w:eastAsia="Times New Roman"/>
          <w:lang w:val="en-GB"/>
        </w:rPr>
        <w:t>(</w:t>
      </w:r>
      <w:r w:rsidR="007B59C0">
        <w:rPr>
          <w:rFonts w:eastAsia="Times New Roman"/>
          <w:lang w:val="en-GB"/>
        </w:rPr>
        <w:t>s</w:t>
      </w:r>
      <w:r w:rsidR="0082420F">
        <w:rPr>
          <w:rFonts w:eastAsia="Times New Roman"/>
          <w:lang w:val="en-GB"/>
        </w:rPr>
        <w:t>)</w:t>
      </w:r>
      <w:r w:rsidR="00F43EDC">
        <w:rPr>
          <w:rFonts w:eastAsia="Times New Roman"/>
          <w:lang w:val="en-GB"/>
        </w:rPr>
        <w:t xml:space="preserve"> of the flight path update</w:t>
      </w:r>
      <w:r w:rsidR="002A2FF2">
        <w:rPr>
          <w:rFonts w:eastAsia="Times New Roman"/>
        </w:rPr>
        <w:t>.</w:t>
      </w:r>
      <w:bookmarkEnd w:id="4"/>
    </w:p>
    <w:p w14:paraId="6E24F596" w14:textId="77777777" w:rsidR="00C72403" w:rsidRDefault="001221FD" w:rsidP="001F7183">
      <w:r>
        <w:rPr>
          <w:lang w:val="en-GB"/>
        </w:rPr>
        <w:lastRenderedPageBreak/>
        <w:t>Another</w:t>
      </w:r>
      <w:r w:rsidR="001F7183">
        <w:rPr>
          <w:lang w:val="en-GB"/>
        </w:rPr>
        <w:t xml:space="preserve"> discussion point </w:t>
      </w:r>
      <w:r w:rsidR="001F7183">
        <w:t xml:space="preserve">in the email discussion </w:t>
      </w:r>
      <w:r w:rsidR="001F7183" w:rsidRPr="00307559">
        <w:t>[</w:t>
      </w:r>
      <w:r w:rsidR="001F7183" w:rsidRPr="0001492F">
        <w:t>Post121</w:t>
      </w:r>
      <w:r w:rsidR="001F7183" w:rsidRPr="00307559">
        <w:t>][314]</w:t>
      </w:r>
      <w:r w:rsidR="001F7183">
        <w:t xml:space="preserve"> is whether delta reporting of the flight path (i.e., reporting only part of the flight path) is supported. </w:t>
      </w:r>
      <w:r w:rsidR="00527B04">
        <w:t>Regarding this aspect, s</w:t>
      </w:r>
      <w:r w:rsidR="00E164C6">
        <w:t>ince</w:t>
      </w:r>
      <w:r w:rsidR="001F7183">
        <w:t xml:space="preserve"> UL transmissions from UAV can be a significant source of interference in the network, limiting the size of the flight path report is desirable. Therefore, in our view, the possibility of delta reporting should be supported. A practical use case is that the UE only needs to report the parts of the flight path which have been updated (can be in the absolute term or the relative change to the previously reported flight path information). </w:t>
      </w:r>
    </w:p>
    <w:p w14:paraId="03BE1092" w14:textId="7B95BB4F" w:rsidR="00C72403" w:rsidRPr="00520BDE" w:rsidRDefault="00ED258B" w:rsidP="00C72403">
      <w:pPr>
        <w:pStyle w:val="Observation"/>
        <w:ind w:left="1701" w:hanging="1701"/>
        <w:rPr>
          <w:lang w:val="en-GB"/>
        </w:rPr>
      </w:pPr>
      <w:bookmarkStart w:id="5" w:name="_Toc131672404"/>
      <w:r>
        <w:rPr>
          <w:lang w:val="en-GB"/>
        </w:rPr>
        <w:t>UE only needs to report the parts of the flight path which have been updated</w:t>
      </w:r>
      <w:bookmarkEnd w:id="5"/>
    </w:p>
    <w:p w14:paraId="5A8D8E05" w14:textId="52A86C09" w:rsidR="001F7183" w:rsidRPr="009A5B49" w:rsidRDefault="001F7183" w:rsidP="001F7183">
      <w:pPr>
        <w:rPr>
          <w:b/>
          <w:bCs/>
        </w:rPr>
      </w:pPr>
      <w:r>
        <w:t xml:space="preserve">On the other hand, the signaling should be designed so that the network can </w:t>
      </w:r>
      <w:r w:rsidR="00D55486">
        <w:t>decide whether</w:t>
      </w:r>
      <w:r>
        <w:t xml:space="preserve"> the whole flight path information or only part of it (i.e., delta reporting)</w:t>
      </w:r>
      <w:r w:rsidR="00D55486">
        <w:t xml:space="preserve"> is used</w:t>
      </w:r>
      <w:r>
        <w:t xml:space="preserve">.   </w:t>
      </w:r>
    </w:p>
    <w:p w14:paraId="7108D442" w14:textId="37B21B8E" w:rsidR="001F7183" w:rsidRPr="00BF567F" w:rsidRDefault="001F7183" w:rsidP="00BF567F">
      <w:pPr>
        <w:pStyle w:val="Proposal"/>
        <w:numPr>
          <w:ilvl w:val="0"/>
          <w:numId w:val="3"/>
        </w:numPr>
        <w:ind w:left="1701" w:hanging="1701"/>
        <w:rPr>
          <w:rFonts w:eastAsia="Times New Roman"/>
          <w:lang w:val="en-GB"/>
        </w:rPr>
      </w:pPr>
      <w:bookmarkStart w:id="6" w:name="_Toc131672410"/>
      <w:r>
        <w:rPr>
          <w:rFonts w:eastAsia="Times New Roman"/>
          <w:lang w:val="en-GB"/>
        </w:rPr>
        <w:t xml:space="preserve">Support delta reporting of flight path. FFS details, e.g., how the network controls </w:t>
      </w:r>
      <w:r w:rsidR="00027C35">
        <w:rPr>
          <w:rFonts w:eastAsia="Times New Roman"/>
          <w:lang w:val="en-GB"/>
        </w:rPr>
        <w:t>when to use delta reporting vs. full report</w:t>
      </w:r>
      <w:r w:rsidR="00A72798">
        <w:rPr>
          <w:rFonts w:eastAsia="Times New Roman"/>
          <w:lang w:val="en-GB"/>
        </w:rPr>
        <w:t>ing</w:t>
      </w:r>
      <w:r>
        <w:rPr>
          <w:rFonts w:eastAsia="Times New Roman"/>
          <w:lang w:val="en-GB"/>
        </w:rPr>
        <w:t xml:space="preserve">. </w:t>
      </w:r>
      <w:bookmarkEnd w:id="6"/>
    </w:p>
    <w:p w14:paraId="2F466183" w14:textId="77777777" w:rsidR="001B5714" w:rsidRDefault="001B5714" w:rsidP="001B5714">
      <w:r>
        <w:t xml:space="preserve">Another detail of signalling for flight path report is whether </w:t>
      </w:r>
      <w:r w:rsidRPr="00520BDE">
        <w:t xml:space="preserve">flightpath information should be forwarded from source gNB to target gNB during handover. </w:t>
      </w:r>
      <w:r>
        <w:t>We think</w:t>
      </w:r>
      <w:r w:rsidRPr="00520BDE">
        <w:t xml:space="preserve"> flightpath information forwarding </w:t>
      </w:r>
      <w:r>
        <w:t xml:space="preserve">is beneficial since it allows </w:t>
      </w:r>
      <w:r w:rsidRPr="00520BDE">
        <w:t xml:space="preserve">network </w:t>
      </w:r>
      <w:r>
        <w:t>to</w:t>
      </w:r>
      <w:r w:rsidRPr="00520BDE">
        <w:t xml:space="preserve"> perform mobility optimization for UAV.</w:t>
      </w:r>
      <w:r>
        <w:t xml:space="preserve"> Details should be checked with RAN3.</w:t>
      </w:r>
    </w:p>
    <w:p w14:paraId="3A1798A9" w14:textId="77777777" w:rsidR="001B5714" w:rsidRPr="00520BDE" w:rsidRDefault="001B5714" w:rsidP="001B5714">
      <w:pPr>
        <w:pStyle w:val="Proposal"/>
        <w:numPr>
          <w:ilvl w:val="0"/>
          <w:numId w:val="3"/>
        </w:numPr>
        <w:ind w:left="1701" w:hanging="1701"/>
        <w:rPr>
          <w:rFonts w:eastAsia="Times New Roman"/>
          <w:lang w:val="en-GB"/>
        </w:rPr>
      </w:pPr>
      <w:bookmarkStart w:id="7" w:name="_Toc131672411"/>
      <w:r>
        <w:rPr>
          <w:rFonts w:eastAsia="Times New Roman"/>
          <w:lang w:val="en-GB"/>
        </w:rPr>
        <w:t>Support f</w:t>
      </w:r>
      <w:r w:rsidRPr="00520BDE">
        <w:rPr>
          <w:rFonts w:eastAsia="Times New Roman"/>
          <w:lang w:val="en-GB"/>
        </w:rPr>
        <w:t>lightpath information forwarding during handover</w:t>
      </w:r>
      <w:r>
        <w:rPr>
          <w:rFonts w:eastAsia="Times New Roman"/>
          <w:lang w:val="en-GB"/>
        </w:rPr>
        <w:t>.</w:t>
      </w:r>
      <w:bookmarkEnd w:id="7"/>
    </w:p>
    <w:p w14:paraId="36485C78" w14:textId="77777777" w:rsidR="001B5714" w:rsidRPr="003043A9" w:rsidRDefault="001B5714" w:rsidP="001B5714">
      <w:r w:rsidRPr="00520BDE">
        <w:t xml:space="preserve">Regarding </w:t>
      </w:r>
      <w:r w:rsidRPr="003043A9">
        <w:t>the open issue of maximum number of waypoints in the flight path report. It is quite clear that a</w:t>
      </w:r>
      <w:r w:rsidRPr="00520BDE">
        <w:t xml:space="preserve"> maximum value should be captured in the RRC specification. </w:t>
      </w:r>
      <w:r w:rsidRPr="003043A9">
        <w:t xml:space="preserve">The maximum value of 20 of LTE can be taken as baseline. </w:t>
      </w:r>
      <w:r w:rsidRPr="00520BDE">
        <w:t xml:space="preserve">The network, however, can configure </w:t>
      </w:r>
      <w:r w:rsidRPr="003043A9">
        <w:t xml:space="preserve">at most </w:t>
      </w:r>
      <w:r w:rsidRPr="00520BDE">
        <w:t xml:space="preserve">how many </w:t>
      </w:r>
      <w:r w:rsidRPr="003043A9">
        <w:t>waypoints</w:t>
      </w:r>
      <w:r w:rsidRPr="00520BDE">
        <w:t xml:space="preserve"> can be reported by the UE</w:t>
      </w:r>
      <w:r w:rsidRPr="003043A9">
        <w:t>, which is also the LTE behavior.</w:t>
      </w:r>
    </w:p>
    <w:p w14:paraId="11102F9A" w14:textId="77777777" w:rsidR="001B5714" w:rsidRPr="009A5B49" w:rsidRDefault="001B5714" w:rsidP="001B5714">
      <w:pPr>
        <w:pStyle w:val="Proposal"/>
        <w:numPr>
          <w:ilvl w:val="0"/>
          <w:numId w:val="3"/>
        </w:numPr>
        <w:ind w:left="1701" w:hanging="1701"/>
        <w:rPr>
          <w:rFonts w:eastAsia="Times New Roman"/>
          <w:lang w:val="en-GB"/>
        </w:rPr>
      </w:pPr>
      <w:bookmarkStart w:id="8" w:name="_Toc131672412"/>
      <w:r>
        <w:rPr>
          <w:rFonts w:eastAsia="Times New Roman"/>
          <w:lang w:val="en-GB"/>
        </w:rPr>
        <w:t>For the number of waypoints in the flight path, use LTE specs as baseline.</w:t>
      </w:r>
      <w:bookmarkEnd w:id="8"/>
    </w:p>
    <w:p w14:paraId="70B11C0F" w14:textId="447C1616" w:rsidR="000550FD" w:rsidRDefault="000550FD" w:rsidP="000550FD">
      <w:r>
        <w:t xml:space="preserve">In our view, besides the baseline contents </w:t>
      </w:r>
      <w:r w:rsidR="004407F7">
        <w:t>like in</w:t>
      </w:r>
      <w:r>
        <w:t xml:space="preserve">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The time window can be expressed using a validity timer to allow for flexibility of signalling. Similarly, instead of using 3-D waypoints, one can consider the notion of area or volume or 3-D zone.</w:t>
      </w:r>
    </w:p>
    <w:p w14:paraId="4F74E913" w14:textId="77777777" w:rsidR="000550FD" w:rsidRDefault="000550FD" w:rsidP="000550FD">
      <w:pPr>
        <w:pStyle w:val="Observation"/>
        <w:ind w:left="1701" w:hanging="1701"/>
        <w:rPr>
          <w:lang w:val="en-GB"/>
        </w:rPr>
      </w:pPr>
      <w:bookmarkStart w:id="9" w:name="_Toc131671277"/>
      <w:bookmarkStart w:id="10" w:name="_Toc131671760"/>
      <w:bookmarkStart w:id="11" w:name="_Toc131672405"/>
      <w:bookmarkStart w:id="12" w:name="_Toc118449025"/>
      <w:bookmarkStart w:id="13" w:name="_Toc131672406"/>
      <w:bookmarkEnd w:id="9"/>
      <w:bookmarkEnd w:id="10"/>
      <w:bookmarkEnd w:id="11"/>
      <w:r>
        <w:rPr>
          <w:lang w:val="en-GB"/>
        </w:rPr>
        <w:t>Time stamp as UTC time does not well address the key point of GSMA of MNOs to plan the coverage and service reliability to ensure BVLOS flights.</w:t>
      </w:r>
      <w:bookmarkEnd w:id="12"/>
      <w:bookmarkEnd w:id="13"/>
    </w:p>
    <w:p w14:paraId="5A341C10" w14:textId="5B619BA9" w:rsidR="000550FD" w:rsidRDefault="000550FD" w:rsidP="000550FD">
      <w:pPr>
        <w:pStyle w:val="Proposal"/>
        <w:numPr>
          <w:ilvl w:val="0"/>
          <w:numId w:val="3"/>
        </w:numPr>
        <w:ind w:left="1701" w:hanging="1701"/>
        <w:rPr>
          <w:rFonts w:eastAsia="Times New Roman"/>
          <w:lang w:val="en-GB"/>
        </w:rPr>
      </w:pPr>
      <w:bookmarkStart w:id="14" w:name="_Toc131671285"/>
      <w:bookmarkStart w:id="15" w:name="_Toc131671768"/>
      <w:bookmarkStart w:id="16" w:name="_Toc131672413"/>
      <w:bookmarkStart w:id="17" w:name="_Toc131671286"/>
      <w:bookmarkStart w:id="18" w:name="_Toc131671769"/>
      <w:bookmarkStart w:id="19" w:name="_Toc131672414"/>
      <w:bookmarkStart w:id="20" w:name="_Toc118449037"/>
      <w:bookmarkStart w:id="21" w:name="_Toc131672415"/>
      <w:bookmarkEnd w:id="14"/>
      <w:bookmarkEnd w:id="15"/>
      <w:bookmarkEnd w:id="16"/>
      <w:bookmarkEnd w:id="17"/>
      <w:bookmarkEnd w:id="18"/>
      <w:bookmarkEnd w:id="19"/>
      <w:r>
        <w:rPr>
          <w:rFonts w:eastAsia="Times New Roman"/>
          <w:lang w:val="en-GB"/>
        </w:rPr>
        <w:t>To increase the informativeness of flight path reporting, include hysteresis, or time window to the time stamp of a UTC waypoint.</w:t>
      </w:r>
      <w:bookmarkEnd w:id="20"/>
      <w:r w:rsidRPr="007F28BB">
        <w:rPr>
          <w:rFonts w:eastAsia="Times New Roman"/>
          <w:lang w:val="en-GB"/>
        </w:rPr>
        <w:t xml:space="preserve"> </w:t>
      </w:r>
      <w:bookmarkEnd w:id="21"/>
    </w:p>
    <w:p w14:paraId="1A87A8AD" w14:textId="39FA160B" w:rsidR="00221C46" w:rsidRDefault="000550FD" w:rsidP="004F5C31">
      <w:r w:rsidRPr="00FD36FC">
        <w:t>Additionally</w:t>
      </w:r>
      <w:r w:rsidRPr="00E6345E">
        <w:t xml:space="preserve">, some other types of information related to the flight path and operating condition of the UAV can also be reported, either in the flight path report or in a separate UE report. For example, information about default/emergency landing spots </w:t>
      </w:r>
      <w:r w:rsidR="009A67F7">
        <w:t xml:space="preserve">could be used </w:t>
      </w:r>
      <w:r w:rsidR="005231C9">
        <w:t xml:space="preserve">by the network to secure good connectivity to those spots. </w:t>
      </w:r>
      <w:r w:rsidRPr="00E6345E">
        <w:t>Therefore, we propose RAN2 to discuss such enhancements.</w:t>
      </w:r>
    </w:p>
    <w:p w14:paraId="01ACF502" w14:textId="6F037862" w:rsidR="00221C46" w:rsidRPr="009A5B49" w:rsidRDefault="00221C46" w:rsidP="00221C46">
      <w:pPr>
        <w:pStyle w:val="Proposal"/>
        <w:numPr>
          <w:ilvl w:val="0"/>
          <w:numId w:val="3"/>
        </w:numPr>
        <w:ind w:left="1701" w:hanging="1701"/>
        <w:rPr>
          <w:rFonts w:eastAsia="Times New Roman"/>
          <w:lang w:val="en-GB"/>
        </w:rPr>
      </w:pPr>
      <w:bookmarkStart w:id="22" w:name="_Toc131672416"/>
      <w:r>
        <w:rPr>
          <w:rFonts w:eastAsia="Times New Roman"/>
          <w:lang w:val="en-GB"/>
        </w:rPr>
        <w:t>RAN2 to consider reporting information related to emergency/default landing spots and information related to UAV operation conditions.</w:t>
      </w:r>
      <w:bookmarkEnd w:id="22"/>
    </w:p>
    <w:p w14:paraId="365AF68B" w14:textId="77777777" w:rsidR="00C01F33" w:rsidRPr="00CE0424" w:rsidRDefault="00C01F33" w:rsidP="00CE0424">
      <w:pPr>
        <w:pStyle w:val="Heading1"/>
      </w:pPr>
      <w:bookmarkStart w:id="23" w:name="_Toc131330461"/>
      <w:bookmarkStart w:id="24" w:name="_Toc131330480"/>
      <w:bookmarkStart w:id="25" w:name="_Toc131330502"/>
      <w:bookmarkStart w:id="26" w:name="_Toc131331932"/>
      <w:bookmarkStart w:id="27" w:name="_Toc131331954"/>
      <w:bookmarkStart w:id="28" w:name="_Toc131332030"/>
      <w:bookmarkStart w:id="29" w:name="_Toc131431403"/>
      <w:bookmarkStart w:id="30" w:name="_Toc131431450"/>
      <w:bookmarkStart w:id="31" w:name="_Toc131431491"/>
      <w:bookmarkStart w:id="32" w:name="_Toc131431601"/>
      <w:bookmarkStart w:id="33" w:name="_Toc131431649"/>
      <w:bookmarkStart w:id="34" w:name="_Toc131431672"/>
      <w:bookmarkStart w:id="35" w:name="_Toc131431686"/>
      <w:bookmarkStart w:id="36" w:name="_Toc115092433"/>
      <w:bookmarkStart w:id="37" w:name="_Toc115092468"/>
      <w:bookmarkStart w:id="38" w:name="_Toc115092503"/>
      <w:bookmarkStart w:id="39" w:name="_Toc115092588"/>
      <w:bookmarkStart w:id="40" w:name="_Toc115092622"/>
      <w:bookmarkStart w:id="41" w:name="_Toc115092693"/>
      <w:bookmarkStart w:id="42" w:name="_Toc115092727"/>
      <w:bookmarkStart w:id="43" w:name="_Toc115092760"/>
      <w:bookmarkStart w:id="44" w:name="_Toc115092793"/>
      <w:bookmarkStart w:id="45" w:name="_Toc115092851"/>
      <w:bookmarkStart w:id="46" w:name="_Toc115092883"/>
      <w:bookmarkStart w:id="47" w:name="_Toc115092915"/>
      <w:bookmarkStart w:id="48" w:name="_Toc115092950"/>
      <w:bookmarkStart w:id="49" w:name="_Toc115093042"/>
      <w:bookmarkStart w:id="50" w:name="_Toc131431405"/>
      <w:bookmarkStart w:id="51" w:name="_Toc131431452"/>
      <w:bookmarkStart w:id="52" w:name="_Toc131431493"/>
      <w:bookmarkStart w:id="53" w:name="_Toc131431603"/>
      <w:bookmarkStart w:id="54" w:name="_Toc115084460"/>
      <w:bookmarkStart w:id="55" w:name="_Toc115084492"/>
      <w:bookmarkStart w:id="56" w:name="_Toc115084529"/>
      <w:bookmarkStart w:id="57" w:name="_Toc115084561"/>
      <w:bookmarkStart w:id="58" w:name="_Toc115084593"/>
      <w:bookmarkStart w:id="59" w:name="_Toc115092422"/>
      <w:bookmarkStart w:id="60" w:name="_Toc115092457"/>
      <w:bookmarkStart w:id="61" w:name="_Toc115092492"/>
      <w:bookmarkStart w:id="62" w:name="_Toc115092577"/>
      <w:bookmarkStart w:id="63" w:name="_Toc115092611"/>
      <w:bookmarkStart w:id="64" w:name="_Toc115092440"/>
      <w:bookmarkStart w:id="65" w:name="_Toc115092475"/>
      <w:bookmarkStart w:id="66" w:name="_Toc115092509"/>
      <w:bookmarkStart w:id="67" w:name="_Toc115092594"/>
      <w:bookmarkStart w:id="68" w:name="_Toc115092628"/>
      <w:bookmarkStart w:id="69" w:name="_Toc115092699"/>
      <w:bookmarkStart w:id="70" w:name="_Toc115092733"/>
      <w:bookmarkStart w:id="71" w:name="_Toc115092766"/>
      <w:bookmarkStart w:id="72" w:name="_Toc115092799"/>
      <w:bookmarkStart w:id="73" w:name="_Toc115092857"/>
      <w:bookmarkStart w:id="74" w:name="_Toc115092889"/>
      <w:bookmarkStart w:id="75" w:name="_Toc118126796"/>
      <w:bookmarkStart w:id="76" w:name="_Toc118127767"/>
      <w:bookmarkStart w:id="77" w:name="_Toc118128701"/>
      <w:bookmarkStart w:id="78" w:name="_Toc118129585"/>
      <w:bookmarkStart w:id="79" w:name="_Toc118129922"/>
      <w:bookmarkStart w:id="80" w:name="_Toc118143431"/>
      <w:bookmarkStart w:id="81" w:name="_Toc118143472"/>
      <w:bookmarkStart w:id="82" w:name="_Toc118217128"/>
      <w:bookmarkStart w:id="83" w:name="_Toc118214072"/>
      <w:bookmarkStart w:id="84" w:name="_Toc118214144"/>
      <w:bookmarkStart w:id="85" w:name="_Toc118214608"/>
      <w:bookmarkStart w:id="86" w:name="_Toc118214670"/>
      <w:bookmarkStart w:id="87" w:name="_Toc118214766"/>
      <w:bookmarkStart w:id="88" w:name="_Toc118214802"/>
      <w:bookmarkStart w:id="89" w:name="_Toc118215352"/>
      <w:bookmarkStart w:id="90" w:name="_Toc118215410"/>
      <w:bookmarkStart w:id="91" w:name="_Toc118126797"/>
      <w:bookmarkStart w:id="92" w:name="_Toc118127768"/>
      <w:bookmarkStart w:id="93" w:name="_Toc118128702"/>
      <w:bookmarkStart w:id="94" w:name="_Toc118129586"/>
      <w:bookmarkStart w:id="95" w:name="_Toc118129923"/>
      <w:bookmarkStart w:id="96" w:name="_Toc118143432"/>
      <w:bookmarkStart w:id="97" w:name="_Toc118143473"/>
      <w:bookmarkStart w:id="98" w:name="_Toc118217129"/>
      <w:bookmarkStart w:id="99" w:name="_Toc118214073"/>
      <w:bookmarkStart w:id="100" w:name="_Toc118214145"/>
      <w:bookmarkStart w:id="101" w:name="_Toc118214609"/>
      <w:bookmarkStart w:id="102" w:name="_Toc118214671"/>
      <w:bookmarkStart w:id="103" w:name="_Toc118214767"/>
      <w:bookmarkStart w:id="104" w:name="_Toc118214803"/>
      <w:bookmarkStart w:id="105" w:name="_Toc118215353"/>
      <w:bookmarkStart w:id="106" w:name="_Toc118215411"/>
      <w:bookmarkStart w:id="107" w:name="_Toc118126798"/>
      <w:bookmarkStart w:id="108" w:name="_Toc118127769"/>
      <w:bookmarkStart w:id="109" w:name="_Toc118128703"/>
      <w:bookmarkStart w:id="110" w:name="_Toc118129587"/>
      <w:bookmarkStart w:id="111" w:name="_Toc118129924"/>
      <w:bookmarkStart w:id="112" w:name="_Toc118143433"/>
      <w:bookmarkStart w:id="113" w:name="_Toc118143474"/>
      <w:bookmarkStart w:id="114" w:name="_Toc118217130"/>
      <w:bookmarkStart w:id="115" w:name="_Toc118214074"/>
      <w:bookmarkStart w:id="116" w:name="_Toc118214146"/>
      <w:bookmarkStart w:id="117" w:name="_Toc118214610"/>
      <w:bookmarkStart w:id="118" w:name="_Toc118214672"/>
      <w:bookmarkStart w:id="119" w:name="_Toc118214768"/>
      <w:bookmarkStart w:id="120" w:name="_Toc118214804"/>
      <w:bookmarkStart w:id="121" w:name="_Toc118215354"/>
      <w:bookmarkStart w:id="122" w:name="_Toc118215412"/>
      <w:bookmarkStart w:id="123" w:name="_Toc118126799"/>
      <w:bookmarkStart w:id="124" w:name="_Toc118127770"/>
      <w:bookmarkStart w:id="125" w:name="_Toc118128704"/>
      <w:bookmarkStart w:id="126" w:name="_Toc118129588"/>
      <w:bookmarkStart w:id="127" w:name="_Toc118129925"/>
      <w:bookmarkStart w:id="128" w:name="_Toc118143434"/>
      <w:bookmarkStart w:id="129" w:name="_Toc118143475"/>
      <w:bookmarkStart w:id="130" w:name="_Toc118217131"/>
      <w:bookmarkStart w:id="131" w:name="_Toc118214075"/>
      <w:bookmarkStart w:id="132" w:name="_Toc118214147"/>
      <w:bookmarkStart w:id="133" w:name="_Toc118214611"/>
      <w:bookmarkStart w:id="134" w:name="_Toc118214673"/>
      <w:bookmarkStart w:id="135" w:name="_Toc118214769"/>
      <w:bookmarkStart w:id="136" w:name="_Toc118214805"/>
      <w:bookmarkStart w:id="137" w:name="_Toc118215355"/>
      <w:bookmarkStart w:id="138" w:name="_Toc118215413"/>
      <w:bookmarkStart w:id="139" w:name="_Toc118126800"/>
      <w:bookmarkStart w:id="140" w:name="_Toc118127771"/>
      <w:bookmarkStart w:id="141" w:name="_Toc118128705"/>
      <w:bookmarkStart w:id="142" w:name="_Toc118129589"/>
      <w:bookmarkStart w:id="143" w:name="_Toc118129926"/>
      <w:bookmarkStart w:id="144" w:name="_Toc118143435"/>
      <w:bookmarkStart w:id="145" w:name="_Toc118143476"/>
      <w:bookmarkStart w:id="146" w:name="_Toc118217132"/>
      <w:bookmarkStart w:id="147" w:name="_Toc118214076"/>
      <w:bookmarkStart w:id="148" w:name="_Toc118214148"/>
      <w:bookmarkStart w:id="149" w:name="_Toc118214612"/>
      <w:bookmarkStart w:id="150" w:name="_Toc118214674"/>
      <w:bookmarkStart w:id="151" w:name="_Toc118214770"/>
      <w:bookmarkStart w:id="152" w:name="_Toc118214806"/>
      <w:bookmarkStart w:id="153" w:name="_Toc118215356"/>
      <w:bookmarkStart w:id="154" w:name="_Toc118215414"/>
      <w:bookmarkStart w:id="155" w:name="_Toc510712179"/>
      <w:bookmarkStart w:id="156" w:name="_Toc51071218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CE0424">
        <w:t>Conclusion</w:t>
      </w:r>
    </w:p>
    <w:p w14:paraId="5A3F622F" w14:textId="77777777" w:rsidR="00615114" w:rsidRDefault="00615114" w:rsidP="00615114">
      <w:pPr>
        <w:pStyle w:val="BodyText"/>
        <w:rPr>
          <w:b/>
          <w:bCs/>
        </w:rPr>
      </w:pPr>
      <w:bookmarkStart w:id="157" w:name="_In-sequence_SDU_delivery"/>
      <w:bookmarkEnd w:id="157"/>
      <w:r>
        <w:t>In the previous sections</w:t>
      </w:r>
      <w:r w:rsidRPr="00CE0424">
        <w:t xml:space="preserve"> we </w:t>
      </w:r>
      <w:r>
        <w:t>made the following observations</w:t>
      </w:r>
      <w:r w:rsidRPr="00CE0424">
        <w:t>:</w:t>
      </w:r>
      <w:r>
        <w:rPr>
          <w:b/>
          <w:bCs/>
        </w:rPr>
        <w:t xml:space="preserve"> </w:t>
      </w:r>
    </w:p>
    <w:p w14:paraId="668813AB" w14:textId="55268A3A" w:rsidR="002D73C3" w:rsidRDefault="00615114" w:rsidP="00C5753B">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31672403" w:history="1">
        <w:r w:rsidR="002D73C3" w:rsidRPr="00777FB1">
          <w:rPr>
            <w:rStyle w:val="Hyperlink"/>
            <w:noProof/>
          </w:rPr>
          <w:t>Observation 1</w:t>
        </w:r>
        <w:r w:rsidR="002D73C3">
          <w:rPr>
            <w:rFonts w:asciiTheme="minorHAnsi" w:eastAsiaTheme="minorEastAsia" w:hAnsiTheme="minorHAnsi" w:cstheme="minorBidi"/>
            <w:b w:val="0"/>
            <w:noProof/>
            <w:sz w:val="22"/>
            <w:szCs w:val="22"/>
          </w:rPr>
          <w:tab/>
        </w:r>
        <w:r w:rsidR="002D73C3" w:rsidRPr="00777FB1">
          <w:rPr>
            <w:rStyle w:val="Hyperlink"/>
            <w:noProof/>
          </w:rPr>
          <w:t>If the network is only interested in knowing the changes in UE’s waypoints, the network may just ignore a flight path update indication caused by changes in timestamps.</w:t>
        </w:r>
      </w:hyperlink>
    </w:p>
    <w:p w14:paraId="0D6785D4" w14:textId="6C5DB8E3"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04" w:history="1">
        <w:r w:rsidR="002D73C3" w:rsidRPr="00777FB1">
          <w:rPr>
            <w:rStyle w:val="Hyperlink"/>
            <w:noProof/>
          </w:rPr>
          <w:t>Observation 2</w:t>
        </w:r>
        <w:r w:rsidR="002D73C3">
          <w:rPr>
            <w:rFonts w:asciiTheme="minorHAnsi" w:eastAsiaTheme="minorEastAsia" w:hAnsiTheme="minorHAnsi" w:cstheme="minorBidi"/>
            <w:b w:val="0"/>
            <w:noProof/>
            <w:sz w:val="22"/>
            <w:szCs w:val="22"/>
          </w:rPr>
          <w:tab/>
        </w:r>
        <w:r w:rsidR="002D73C3" w:rsidRPr="00777FB1">
          <w:rPr>
            <w:rStyle w:val="Hyperlink"/>
            <w:noProof/>
          </w:rPr>
          <w:t>UE only needs to report the parts of the flight path which have been updated</w:t>
        </w:r>
      </w:hyperlink>
    </w:p>
    <w:p w14:paraId="5785CF69" w14:textId="0396C56D"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06" w:history="1">
        <w:r w:rsidR="002D73C3" w:rsidRPr="00777FB1">
          <w:rPr>
            <w:rStyle w:val="Hyperlink"/>
            <w:noProof/>
          </w:rPr>
          <w:t>Observation 3</w:t>
        </w:r>
        <w:r w:rsidR="002D73C3">
          <w:rPr>
            <w:rFonts w:asciiTheme="minorHAnsi" w:eastAsiaTheme="minorEastAsia" w:hAnsiTheme="minorHAnsi" w:cstheme="minorBidi"/>
            <w:b w:val="0"/>
            <w:noProof/>
            <w:sz w:val="22"/>
            <w:szCs w:val="22"/>
          </w:rPr>
          <w:tab/>
        </w:r>
        <w:r w:rsidR="002D73C3" w:rsidRPr="00777FB1">
          <w:rPr>
            <w:rStyle w:val="Hyperlink"/>
            <w:noProof/>
          </w:rPr>
          <w:t>Time stamp as UTC time does not well address the key point of GSMA of MNOs to plan the coverage and service reliability to ensure BVLOS flights.</w:t>
        </w:r>
      </w:hyperlink>
    </w:p>
    <w:p w14:paraId="41CFDAE6" w14:textId="4372CE3B"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2725EC6C" w14:textId="705F3799" w:rsidR="002D73C3" w:rsidRDefault="00615114" w:rsidP="00C5753B">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31672407" w:history="1">
        <w:r w:rsidR="002D73C3" w:rsidRPr="0048499F">
          <w:rPr>
            <w:rStyle w:val="Hyperlink"/>
            <w:noProof/>
          </w:rPr>
          <w:t>Proposal 1</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RAN2 to consider the following as triggering conditions for flight path update: the absolute or relative change in the number of waypoints / timestamps exceeds a threshold, the deviation of waypoints / timestamps exceeds a threshold, invalidity of waypoints / timestamps. FFS details of change / deviation.</w:t>
        </w:r>
      </w:hyperlink>
    </w:p>
    <w:p w14:paraId="74EBA1B5" w14:textId="5A72E7F9"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08" w:history="1">
        <w:r w:rsidR="002D73C3" w:rsidRPr="0048499F">
          <w:rPr>
            <w:rStyle w:val="Hyperlink"/>
            <w:noProof/>
          </w:rPr>
          <w:t>Proposal 2</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Thresholds for the changes that trigger flight path updates are network configurable.</w:t>
        </w:r>
      </w:hyperlink>
    </w:p>
    <w:p w14:paraId="0EA7841F" w14:textId="1FD9FB96"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09" w:history="1">
        <w:r w:rsidR="002D73C3" w:rsidRPr="0048499F">
          <w:rPr>
            <w:rStyle w:val="Hyperlink"/>
            <w:noProof/>
          </w:rPr>
          <w:t>Proposal 3</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Include codepoints in the flight path update indicator sent by the UE to indicate the triggering condition(s) of the flight path update.</w:t>
        </w:r>
      </w:hyperlink>
    </w:p>
    <w:p w14:paraId="4B844F96" w14:textId="675E2DC5"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10" w:history="1">
        <w:r w:rsidR="002D73C3" w:rsidRPr="0048499F">
          <w:rPr>
            <w:rStyle w:val="Hyperlink"/>
            <w:rFonts w:eastAsia="Times New Roman"/>
            <w:noProof/>
          </w:rPr>
          <w:t>Proposal 4</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 xml:space="preserve">Support delta reporting of flight path. FFS details, e.g., how the network controls when to use delta reporting vs. full reporting. </w:t>
        </w:r>
      </w:hyperlink>
    </w:p>
    <w:p w14:paraId="2DEDFB6B" w14:textId="090CC534"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11" w:history="1">
        <w:r w:rsidR="002D73C3" w:rsidRPr="0048499F">
          <w:rPr>
            <w:rStyle w:val="Hyperlink"/>
            <w:rFonts w:eastAsia="Times New Roman"/>
            <w:noProof/>
          </w:rPr>
          <w:t>Proposal 5</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Support flightpath information forwarding during handover.</w:t>
        </w:r>
      </w:hyperlink>
    </w:p>
    <w:p w14:paraId="1DD30E1E" w14:textId="00C3AECC"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12" w:history="1">
        <w:r w:rsidR="002D73C3" w:rsidRPr="0048499F">
          <w:rPr>
            <w:rStyle w:val="Hyperlink"/>
            <w:rFonts w:eastAsia="Times New Roman"/>
            <w:noProof/>
          </w:rPr>
          <w:t>Proposal 6</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For the number of waypoints in the flight path, use LTE specs as baseline.</w:t>
        </w:r>
      </w:hyperlink>
    </w:p>
    <w:p w14:paraId="44D14AFF" w14:textId="49301B4B"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15" w:history="1">
        <w:r w:rsidR="002D73C3" w:rsidRPr="0048499F">
          <w:rPr>
            <w:rStyle w:val="Hyperlink"/>
            <w:rFonts w:eastAsia="Times New Roman"/>
            <w:noProof/>
          </w:rPr>
          <w:t>Proposal 7</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 xml:space="preserve">To increase the informativeness of flight path reporting, include hysteresis, or time window to the time stamp of a UTC waypoint. </w:t>
        </w:r>
      </w:hyperlink>
    </w:p>
    <w:p w14:paraId="2C36F806" w14:textId="28391149" w:rsidR="002D73C3" w:rsidRDefault="006558B1" w:rsidP="00C5753B">
      <w:pPr>
        <w:pStyle w:val="TableofFigures"/>
        <w:tabs>
          <w:tab w:val="right" w:leader="dot" w:pos="9629"/>
        </w:tabs>
        <w:jc w:val="both"/>
        <w:rPr>
          <w:rFonts w:asciiTheme="minorHAnsi" w:eastAsiaTheme="minorEastAsia" w:hAnsiTheme="minorHAnsi" w:cstheme="minorBidi"/>
          <w:b w:val="0"/>
          <w:noProof/>
          <w:sz w:val="22"/>
          <w:szCs w:val="22"/>
        </w:rPr>
      </w:pPr>
      <w:hyperlink w:anchor="_Toc131672416" w:history="1">
        <w:r w:rsidR="002D73C3" w:rsidRPr="0048499F">
          <w:rPr>
            <w:rStyle w:val="Hyperlink"/>
            <w:rFonts w:eastAsia="Times New Roman"/>
            <w:noProof/>
          </w:rPr>
          <w:t>Proposal 8</w:t>
        </w:r>
        <w:r w:rsidR="002D73C3">
          <w:rPr>
            <w:rFonts w:asciiTheme="minorHAnsi" w:eastAsiaTheme="minorEastAsia" w:hAnsiTheme="minorHAnsi" w:cstheme="minorBidi"/>
            <w:b w:val="0"/>
            <w:noProof/>
            <w:sz w:val="22"/>
            <w:szCs w:val="22"/>
          </w:rPr>
          <w:tab/>
        </w:r>
        <w:r w:rsidR="002D73C3" w:rsidRPr="0048499F">
          <w:rPr>
            <w:rStyle w:val="Hyperlink"/>
            <w:rFonts w:eastAsia="Times New Roman"/>
            <w:noProof/>
          </w:rPr>
          <w:t>RAN2 to consider reporting information related to emergency/default landing spots and information related to UAV operation conditions.</w:t>
        </w:r>
      </w:hyperlink>
    </w:p>
    <w:p w14:paraId="0973D097" w14:textId="53D5BA6C" w:rsidR="00F507D1" w:rsidRPr="00CE0424" w:rsidRDefault="00615114" w:rsidP="00615114">
      <w:pPr>
        <w:pStyle w:val="Heading1"/>
      </w:pPr>
      <w:r>
        <w:rPr>
          <w:b/>
          <w:bCs/>
          <w:lang w:val="en-US"/>
        </w:rPr>
        <w:fldChar w:fldCharType="end"/>
      </w:r>
      <w:r w:rsidR="00F507D1" w:rsidRPr="00CE0424">
        <w:t>References</w:t>
      </w:r>
    </w:p>
    <w:p w14:paraId="5CC2AC40" w14:textId="22B9C5B8" w:rsidR="00B52410" w:rsidRDefault="003D352C" w:rsidP="005F3954">
      <w:pPr>
        <w:pStyle w:val="Reference"/>
      </w:pPr>
      <w:bookmarkStart w:id="158" w:name="_Ref509923152"/>
      <w:bookmarkStart w:id="159" w:name="_Ref110426397"/>
      <w:bookmarkStart w:id="160" w:name="_Ref505610477"/>
      <w:bookmarkStart w:id="161" w:name="_Ref174151459"/>
      <w:bookmarkStart w:id="162" w:name="_Ref189809556"/>
      <w:r>
        <w:t>RP-</w:t>
      </w:r>
      <w:r w:rsidR="00095CB8">
        <w:t>223545</w:t>
      </w:r>
      <w:r w:rsidR="00200924">
        <w:t xml:space="preserve">, </w:t>
      </w:r>
      <w:r w:rsidR="00DF4B31" w:rsidRPr="00DF4B31">
        <w:rPr>
          <w:rFonts w:eastAsia="Batang" w:cs="Arial"/>
          <w:bCs/>
        </w:rPr>
        <w:t xml:space="preserve">WID </w:t>
      </w:r>
      <w:r w:rsidR="00C23446">
        <w:rPr>
          <w:rFonts w:eastAsia="Batang" w:cs="Arial"/>
          <w:bCs/>
        </w:rPr>
        <w:t xml:space="preserve">update: </w:t>
      </w:r>
      <w:r w:rsidR="00DF4B31" w:rsidRPr="00DF4B31">
        <w:rPr>
          <w:rFonts w:eastAsia="Batang" w:cs="Arial"/>
          <w:bCs/>
        </w:rPr>
        <w:t>NR support for UAV (Uncrewed Aerial Vehicles)</w:t>
      </w:r>
      <w:r w:rsidR="00A748E8" w:rsidRPr="00DF4B31">
        <w:rPr>
          <w:bCs/>
        </w:rPr>
        <w:t>,</w:t>
      </w:r>
      <w:r w:rsidR="00A748E8">
        <w:t xml:space="preserve"> </w:t>
      </w:r>
      <w:r>
        <w:t>RAN</w:t>
      </w:r>
      <w:r w:rsidR="00A748E8">
        <w:t>#</w:t>
      </w:r>
      <w:r w:rsidR="00DF4B31">
        <w:t>9</w:t>
      </w:r>
      <w:r w:rsidR="00E856CC">
        <w:t>8</w:t>
      </w:r>
      <w:r>
        <w:t xml:space="preserve">, </w:t>
      </w:r>
      <w:r w:rsidR="00A748E8">
        <w:t>Dec 20</w:t>
      </w:r>
      <w:bookmarkEnd w:id="158"/>
      <w:r w:rsidR="00914E5A">
        <w:t>2</w:t>
      </w:r>
      <w:r w:rsidR="00E856CC">
        <w:t>2</w:t>
      </w:r>
      <w:bookmarkEnd w:id="159"/>
    </w:p>
    <w:bookmarkEnd w:id="160"/>
    <w:bookmarkEnd w:id="161"/>
    <w:bookmarkEnd w:id="162"/>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5CA2" w14:textId="77777777" w:rsidR="005020D7" w:rsidRDefault="005020D7">
      <w:r>
        <w:separator/>
      </w:r>
    </w:p>
  </w:endnote>
  <w:endnote w:type="continuationSeparator" w:id="0">
    <w:p w14:paraId="104FBEC8" w14:textId="77777777" w:rsidR="005020D7" w:rsidRDefault="005020D7">
      <w:r>
        <w:continuationSeparator/>
      </w:r>
    </w:p>
  </w:endnote>
  <w:endnote w:type="continuationNotice" w:id="1">
    <w:p w14:paraId="421E8FF1" w14:textId="77777777" w:rsidR="005020D7" w:rsidRDefault="00502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F3E4" w14:textId="77777777" w:rsidR="005020D7" w:rsidRDefault="005020D7">
      <w:r>
        <w:separator/>
      </w:r>
    </w:p>
  </w:footnote>
  <w:footnote w:type="continuationSeparator" w:id="0">
    <w:p w14:paraId="16A15799" w14:textId="77777777" w:rsidR="005020D7" w:rsidRDefault="005020D7">
      <w:r>
        <w:continuationSeparator/>
      </w:r>
    </w:p>
  </w:footnote>
  <w:footnote w:type="continuationNotice" w:id="1">
    <w:p w14:paraId="0ABDC969" w14:textId="77777777" w:rsidR="005020D7" w:rsidRDefault="00502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13"/>
  </w:num>
  <w:num w:numId="3" w16cid:durableId="1332485878">
    <w:abstractNumId w:val="8"/>
  </w:num>
  <w:num w:numId="4" w16cid:durableId="2070416153">
    <w:abstractNumId w:val="9"/>
  </w:num>
  <w:num w:numId="5" w16cid:durableId="2013411414">
    <w:abstractNumId w:val="6"/>
  </w:num>
  <w:num w:numId="6" w16cid:durableId="137653474">
    <w:abstractNumId w:val="12"/>
  </w:num>
  <w:num w:numId="7" w16cid:durableId="1650136396">
    <w:abstractNumId w:val="18"/>
  </w:num>
  <w:num w:numId="8" w16cid:durableId="783697153">
    <w:abstractNumId w:val="7"/>
  </w:num>
  <w:num w:numId="9" w16cid:durableId="2132748107">
    <w:abstractNumId w:val="15"/>
  </w:num>
  <w:num w:numId="10" w16cid:durableId="803695858">
    <w:abstractNumId w:val="21"/>
  </w:num>
  <w:num w:numId="11" w16cid:durableId="1249466486">
    <w:abstractNumId w:val="2"/>
  </w:num>
  <w:num w:numId="12" w16cid:durableId="2053921501">
    <w:abstractNumId w:val="8"/>
  </w:num>
  <w:num w:numId="13" w16cid:durableId="554319390">
    <w:abstractNumId w:val="15"/>
  </w:num>
  <w:num w:numId="14" w16cid:durableId="954363843">
    <w:abstractNumId w:val="15"/>
  </w:num>
  <w:num w:numId="15" w16cid:durableId="1751341880">
    <w:abstractNumId w:val="8"/>
  </w:num>
  <w:num w:numId="16" w16cid:durableId="1245915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15"/>
  </w:num>
  <w:num w:numId="18" w16cid:durableId="560941279">
    <w:abstractNumId w:val="8"/>
  </w:num>
  <w:num w:numId="19" w16cid:durableId="1739475026">
    <w:abstractNumId w:val="8"/>
  </w:num>
  <w:num w:numId="20" w16cid:durableId="1222326757">
    <w:abstractNumId w:val="3"/>
  </w:num>
  <w:num w:numId="21" w16cid:durableId="1196891061">
    <w:abstractNumId w:val="17"/>
  </w:num>
  <w:num w:numId="22" w16cid:durableId="807161617">
    <w:abstractNumId w:val="22"/>
  </w:num>
  <w:num w:numId="23" w16cid:durableId="299314137">
    <w:abstractNumId w:val="0"/>
  </w:num>
  <w:num w:numId="24" w16cid:durableId="1796174529">
    <w:abstractNumId w:val="20"/>
  </w:num>
  <w:num w:numId="25" w16cid:durableId="398407067">
    <w:abstractNumId w:val="5"/>
  </w:num>
  <w:num w:numId="26" w16cid:durableId="703405441">
    <w:abstractNumId w:val="14"/>
  </w:num>
  <w:num w:numId="27" w16cid:durableId="580332310">
    <w:abstractNumId w:val="1"/>
  </w:num>
  <w:num w:numId="28" w16cid:durableId="674725115">
    <w:abstractNumId w:val="28"/>
  </w:num>
  <w:num w:numId="29" w16cid:durableId="267199444">
    <w:abstractNumId w:val="10"/>
  </w:num>
  <w:num w:numId="30" w16cid:durableId="760956737">
    <w:abstractNumId w:val="4"/>
  </w:num>
  <w:num w:numId="31" w16cid:durableId="1269196619">
    <w:abstractNumId w:val="27"/>
  </w:num>
  <w:num w:numId="32" w16cid:durableId="1887065530">
    <w:abstractNumId w:val="25"/>
  </w:num>
  <w:num w:numId="33" w16cid:durableId="284580572">
    <w:abstractNumId w:val="26"/>
  </w:num>
  <w:num w:numId="34" w16cid:durableId="18164601">
    <w:abstractNumId w:val="19"/>
  </w:num>
  <w:num w:numId="35" w16cid:durableId="1785804353">
    <w:abstractNumId w:val="24"/>
  </w:num>
  <w:num w:numId="36" w16cid:durableId="2052221928">
    <w:abstractNumId w:val="11"/>
  </w:num>
  <w:num w:numId="37" w16cid:durableId="1414083927">
    <w:abstractNumId w:val="16"/>
  </w:num>
  <w:num w:numId="38" w16cid:durableId="157262276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373"/>
    <w:rsid w:val="0000775A"/>
    <w:rsid w:val="00007CDC"/>
    <w:rsid w:val="0001153F"/>
    <w:rsid w:val="00011B28"/>
    <w:rsid w:val="00011BC2"/>
    <w:rsid w:val="0001306A"/>
    <w:rsid w:val="00013B71"/>
    <w:rsid w:val="00014050"/>
    <w:rsid w:val="000145A3"/>
    <w:rsid w:val="00014607"/>
    <w:rsid w:val="00015B33"/>
    <w:rsid w:val="00015D15"/>
    <w:rsid w:val="00017106"/>
    <w:rsid w:val="00017131"/>
    <w:rsid w:val="000177A4"/>
    <w:rsid w:val="000201D4"/>
    <w:rsid w:val="0002088E"/>
    <w:rsid w:val="000215E9"/>
    <w:rsid w:val="00021BF1"/>
    <w:rsid w:val="0002238F"/>
    <w:rsid w:val="000227CB"/>
    <w:rsid w:val="00022AD0"/>
    <w:rsid w:val="000238F2"/>
    <w:rsid w:val="00024C1F"/>
    <w:rsid w:val="00024CF3"/>
    <w:rsid w:val="000252E6"/>
    <w:rsid w:val="00025404"/>
    <w:rsid w:val="000254D4"/>
    <w:rsid w:val="0002564D"/>
    <w:rsid w:val="00025ECA"/>
    <w:rsid w:val="00026215"/>
    <w:rsid w:val="00026F67"/>
    <w:rsid w:val="00026FF5"/>
    <w:rsid w:val="00027C35"/>
    <w:rsid w:val="00027E42"/>
    <w:rsid w:val="00027F2C"/>
    <w:rsid w:val="00030B7E"/>
    <w:rsid w:val="00030ECE"/>
    <w:rsid w:val="00030EF8"/>
    <w:rsid w:val="000325B8"/>
    <w:rsid w:val="0003280C"/>
    <w:rsid w:val="00033505"/>
    <w:rsid w:val="00033709"/>
    <w:rsid w:val="00033993"/>
    <w:rsid w:val="00034C15"/>
    <w:rsid w:val="00034CB7"/>
    <w:rsid w:val="00035572"/>
    <w:rsid w:val="00035E5A"/>
    <w:rsid w:val="0003641A"/>
    <w:rsid w:val="00036BA1"/>
    <w:rsid w:val="00037538"/>
    <w:rsid w:val="0003789D"/>
    <w:rsid w:val="0003798C"/>
    <w:rsid w:val="000379D9"/>
    <w:rsid w:val="000408E9"/>
    <w:rsid w:val="00041025"/>
    <w:rsid w:val="00041543"/>
    <w:rsid w:val="000422E2"/>
    <w:rsid w:val="00042F22"/>
    <w:rsid w:val="00042FF8"/>
    <w:rsid w:val="000444EF"/>
    <w:rsid w:val="0004485A"/>
    <w:rsid w:val="000457CD"/>
    <w:rsid w:val="00045843"/>
    <w:rsid w:val="00047AB6"/>
    <w:rsid w:val="000517B6"/>
    <w:rsid w:val="00051C21"/>
    <w:rsid w:val="00052A07"/>
    <w:rsid w:val="00052E21"/>
    <w:rsid w:val="000534E3"/>
    <w:rsid w:val="00053710"/>
    <w:rsid w:val="0005398E"/>
    <w:rsid w:val="000550FD"/>
    <w:rsid w:val="00055517"/>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217C"/>
    <w:rsid w:val="000924C1"/>
    <w:rsid w:val="000924F0"/>
    <w:rsid w:val="00093474"/>
    <w:rsid w:val="00093DA3"/>
    <w:rsid w:val="00093DC3"/>
    <w:rsid w:val="00093F16"/>
    <w:rsid w:val="0009464D"/>
    <w:rsid w:val="000950EE"/>
    <w:rsid w:val="0009510F"/>
    <w:rsid w:val="0009531B"/>
    <w:rsid w:val="00095504"/>
    <w:rsid w:val="00095CB8"/>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97A"/>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8C4"/>
    <w:rsid w:val="000C2E19"/>
    <w:rsid w:val="000C32AE"/>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6A4"/>
    <w:rsid w:val="000D3A23"/>
    <w:rsid w:val="000D44D0"/>
    <w:rsid w:val="000D4797"/>
    <w:rsid w:val="000D4AB1"/>
    <w:rsid w:val="000D5D61"/>
    <w:rsid w:val="000D6BFA"/>
    <w:rsid w:val="000D7C0D"/>
    <w:rsid w:val="000E0527"/>
    <w:rsid w:val="000E1E92"/>
    <w:rsid w:val="000E2888"/>
    <w:rsid w:val="000E2A18"/>
    <w:rsid w:val="000E3A9F"/>
    <w:rsid w:val="000E4030"/>
    <w:rsid w:val="000E4938"/>
    <w:rsid w:val="000E4BDC"/>
    <w:rsid w:val="000E5C7B"/>
    <w:rsid w:val="000E60CB"/>
    <w:rsid w:val="000E64E8"/>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C49"/>
    <w:rsid w:val="000F6230"/>
    <w:rsid w:val="000F6DF3"/>
    <w:rsid w:val="000F7503"/>
    <w:rsid w:val="000F7DB8"/>
    <w:rsid w:val="001002DF"/>
    <w:rsid w:val="001005FF"/>
    <w:rsid w:val="00101B67"/>
    <w:rsid w:val="001024A3"/>
    <w:rsid w:val="00103313"/>
    <w:rsid w:val="001041A3"/>
    <w:rsid w:val="001044E6"/>
    <w:rsid w:val="00104AD6"/>
    <w:rsid w:val="00105471"/>
    <w:rsid w:val="00105C55"/>
    <w:rsid w:val="001062FB"/>
    <w:rsid w:val="001063E6"/>
    <w:rsid w:val="00106C93"/>
    <w:rsid w:val="00106D38"/>
    <w:rsid w:val="001073C3"/>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10F6"/>
    <w:rsid w:val="001219F5"/>
    <w:rsid w:val="00121A20"/>
    <w:rsid w:val="00121E55"/>
    <w:rsid w:val="001221FD"/>
    <w:rsid w:val="001225F1"/>
    <w:rsid w:val="001236D2"/>
    <w:rsid w:val="0012377F"/>
    <w:rsid w:val="00123B3C"/>
    <w:rsid w:val="00124314"/>
    <w:rsid w:val="001243E1"/>
    <w:rsid w:val="001247C0"/>
    <w:rsid w:val="00125141"/>
    <w:rsid w:val="00125996"/>
    <w:rsid w:val="00125F92"/>
    <w:rsid w:val="00126A9D"/>
    <w:rsid w:val="00126B4A"/>
    <w:rsid w:val="00126BB4"/>
    <w:rsid w:val="001277AA"/>
    <w:rsid w:val="00127E1B"/>
    <w:rsid w:val="001307C2"/>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1392"/>
    <w:rsid w:val="001414CD"/>
    <w:rsid w:val="00142B88"/>
    <w:rsid w:val="00142EE2"/>
    <w:rsid w:val="00144663"/>
    <w:rsid w:val="00145039"/>
    <w:rsid w:val="001450AE"/>
    <w:rsid w:val="00145684"/>
    <w:rsid w:val="00145C57"/>
    <w:rsid w:val="0014607F"/>
    <w:rsid w:val="00146417"/>
    <w:rsid w:val="00146746"/>
    <w:rsid w:val="00146EF9"/>
    <w:rsid w:val="001470FA"/>
    <w:rsid w:val="00147923"/>
    <w:rsid w:val="00147FE0"/>
    <w:rsid w:val="00150517"/>
    <w:rsid w:val="00151288"/>
    <w:rsid w:val="001513E7"/>
    <w:rsid w:val="001517A5"/>
    <w:rsid w:val="00151E23"/>
    <w:rsid w:val="001526E0"/>
    <w:rsid w:val="0015313D"/>
    <w:rsid w:val="0015381E"/>
    <w:rsid w:val="00153A12"/>
    <w:rsid w:val="0015421E"/>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59C1"/>
    <w:rsid w:val="001676C7"/>
    <w:rsid w:val="00167E72"/>
    <w:rsid w:val="00171315"/>
    <w:rsid w:val="00172E39"/>
    <w:rsid w:val="00172F49"/>
    <w:rsid w:val="0017338B"/>
    <w:rsid w:val="00173A8E"/>
    <w:rsid w:val="00173EF2"/>
    <w:rsid w:val="00174762"/>
    <w:rsid w:val="001748C4"/>
    <w:rsid w:val="001751B9"/>
    <w:rsid w:val="0017544B"/>
    <w:rsid w:val="0017571C"/>
    <w:rsid w:val="00175FA3"/>
    <w:rsid w:val="00176CD5"/>
    <w:rsid w:val="001776D5"/>
    <w:rsid w:val="00177795"/>
    <w:rsid w:val="00177882"/>
    <w:rsid w:val="0018044B"/>
    <w:rsid w:val="0018138E"/>
    <w:rsid w:val="0018143F"/>
    <w:rsid w:val="0018163F"/>
    <w:rsid w:val="00182C55"/>
    <w:rsid w:val="00182EB9"/>
    <w:rsid w:val="00183FF1"/>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590"/>
    <w:rsid w:val="001977F9"/>
    <w:rsid w:val="00197DF9"/>
    <w:rsid w:val="001A078D"/>
    <w:rsid w:val="001A11E2"/>
    <w:rsid w:val="001A1839"/>
    <w:rsid w:val="001A1987"/>
    <w:rsid w:val="001A1B18"/>
    <w:rsid w:val="001A24D4"/>
    <w:rsid w:val="001A2564"/>
    <w:rsid w:val="001A2B03"/>
    <w:rsid w:val="001A3471"/>
    <w:rsid w:val="001A3A7B"/>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C1C"/>
    <w:rsid w:val="001B2C8C"/>
    <w:rsid w:val="001B49EA"/>
    <w:rsid w:val="001B5190"/>
    <w:rsid w:val="001B534E"/>
    <w:rsid w:val="001B5714"/>
    <w:rsid w:val="001B5919"/>
    <w:rsid w:val="001B5A5D"/>
    <w:rsid w:val="001B5C75"/>
    <w:rsid w:val="001B7479"/>
    <w:rsid w:val="001C00DD"/>
    <w:rsid w:val="001C1265"/>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D05DD"/>
    <w:rsid w:val="001D311F"/>
    <w:rsid w:val="001D4129"/>
    <w:rsid w:val="001D4450"/>
    <w:rsid w:val="001D47C8"/>
    <w:rsid w:val="001D51BA"/>
    <w:rsid w:val="001D6342"/>
    <w:rsid w:val="001D698F"/>
    <w:rsid w:val="001D6BCA"/>
    <w:rsid w:val="001D6D53"/>
    <w:rsid w:val="001D719B"/>
    <w:rsid w:val="001D74B4"/>
    <w:rsid w:val="001E0067"/>
    <w:rsid w:val="001E0861"/>
    <w:rsid w:val="001E0C81"/>
    <w:rsid w:val="001E0CB4"/>
    <w:rsid w:val="001E1691"/>
    <w:rsid w:val="001E2C31"/>
    <w:rsid w:val="001E3497"/>
    <w:rsid w:val="001E39A3"/>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200490"/>
    <w:rsid w:val="00200495"/>
    <w:rsid w:val="002004D1"/>
    <w:rsid w:val="00200583"/>
    <w:rsid w:val="00200599"/>
    <w:rsid w:val="00200924"/>
    <w:rsid w:val="00201862"/>
    <w:rsid w:val="00201F3A"/>
    <w:rsid w:val="002020D9"/>
    <w:rsid w:val="0020278A"/>
    <w:rsid w:val="00203F96"/>
    <w:rsid w:val="00204192"/>
    <w:rsid w:val="002056A4"/>
    <w:rsid w:val="00205C5D"/>
    <w:rsid w:val="00206000"/>
    <w:rsid w:val="002065F8"/>
    <w:rsid w:val="002069B2"/>
    <w:rsid w:val="00207AC2"/>
    <w:rsid w:val="00207FA3"/>
    <w:rsid w:val="00210B4A"/>
    <w:rsid w:val="00210C08"/>
    <w:rsid w:val="00210FC2"/>
    <w:rsid w:val="002113D1"/>
    <w:rsid w:val="002122BD"/>
    <w:rsid w:val="00214CB6"/>
    <w:rsid w:val="00214DA8"/>
    <w:rsid w:val="00214E62"/>
    <w:rsid w:val="00215423"/>
    <w:rsid w:val="002158FA"/>
    <w:rsid w:val="00216142"/>
    <w:rsid w:val="00216229"/>
    <w:rsid w:val="002164A1"/>
    <w:rsid w:val="0021676C"/>
    <w:rsid w:val="002171D3"/>
    <w:rsid w:val="002202C7"/>
    <w:rsid w:val="00220600"/>
    <w:rsid w:val="00220758"/>
    <w:rsid w:val="00220AD7"/>
    <w:rsid w:val="00221C46"/>
    <w:rsid w:val="0022217B"/>
    <w:rsid w:val="002224DB"/>
    <w:rsid w:val="00223FCB"/>
    <w:rsid w:val="00224718"/>
    <w:rsid w:val="002252C3"/>
    <w:rsid w:val="0022531C"/>
    <w:rsid w:val="0022551D"/>
    <w:rsid w:val="00225BB0"/>
    <w:rsid w:val="00225C54"/>
    <w:rsid w:val="002260BA"/>
    <w:rsid w:val="00230145"/>
    <w:rsid w:val="00230765"/>
    <w:rsid w:val="002316D6"/>
    <w:rsid w:val="002319E4"/>
    <w:rsid w:val="00231F74"/>
    <w:rsid w:val="002320FF"/>
    <w:rsid w:val="0023227E"/>
    <w:rsid w:val="0023334B"/>
    <w:rsid w:val="00233865"/>
    <w:rsid w:val="00233DAD"/>
    <w:rsid w:val="00235632"/>
    <w:rsid w:val="00235872"/>
    <w:rsid w:val="00235AFD"/>
    <w:rsid w:val="00235D3E"/>
    <w:rsid w:val="00236914"/>
    <w:rsid w:val="00236E1F"/>
    <w:rsid w:val="00236E92"/>
    <w:rsid w:val="00237252"/>
    <w:rsid w:val="0023728E"/>
    <w:rsid w:val="002377A6"/>
    <w:rsid w:val="00237F24"/>
    <w:rsid w:val="002402B4"/>
    <w:rsid w:val="00240486"/>
    <w:rsid w:val="002409B4"/>
    <w:rsid w:val="00240FCF"/>
    <w:rsid w:val="00241559"/>
    <w:rsid w:val="00241EFA"/>
    <w:rsid w:val="0024291A"/>
    <w:rsid w:val="00242C92"/>
    <w:rsid w:val="00243012"/>
    <w:rsid w:val="002435B3"/>
    <w:rsid w:val="00243B13"/>
    <w:rsid w:val="002445DF"/>
    <w:rsid w:val="00244BAB"/>
    <w:rsid w:val="00245579"/>
    <w:rsid w:val="0024586A"/>
    <w:rsid w:val="002458EB"/>
    <w:rsid w:val="002460A1"/>
    <w:rsid w:val="002462A8"/>
    <w:rsid w:val="00247379"/>
    <w:rsid w:val="002500C8"/>
    <w:rsid w:val="00250360"/>
    <w:rsid w:val="0025058E"/>
    <w:rsid w:val="00250982"/>
    <w:rsid w:val="00250BE2"/>
    <w:rsid w:val="00251AD7"/>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6214"/>
    <w:rsid w:val="00267025"/>
    <w:rsid w:val="00267C83"/>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622D"/>
    <w:rsid w:val="002763C8"/>
    <w:rsid w:val="0027676A"/>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5DF6"/>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44A"/>
    <w:rsid w:val="002A2869"/>
    <w:rsid w:val="002A2A0C"/>
    <w:rsid w:val="002A2FF2"/>
    <w:rsid w:val="002A5300"/>
    <w:rsid w:val="002A53DF"/>
    <w:rsid w:val="002A6416"/>
    <w:rsid w:val="002A757B"/>
    <w:rsid w:val="002A78C0"/>
    <w:rsid w:val="002B04DA"/>
    <w:rsid w:val="002B1702"/>
    <w:rsid w:val="002B1A40"/>
    <w:rsid w:val="002B24D6"/>
    <w:rsid w:val="002B310D"/>
    <w:rsid w:val="002B32A1"/>
    <w:rsid w:val="002B35D8"/>
    <w:rsid w:val="002B421B"/>
    <w:rsid w:val="002B43D5"/>
    <w:rsid w:val="002B4450"/>
    <w:rsid w:val="002B517D"/>
    <w:rsid w:val="002B53CF"/>
    <w:rsid w:val="002B655D"/>
    <w:rsid w:val="002B676B"/>
    <w:rsid w:val="002B7FE6"/>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257"/>
    <w:rsid w:val="002C6895"/>
    <w:rsid w:val="002C7652"/>
    <w:rsid w:val="002C793C"/>
    <w:rsid w:val="002C7D02"/>
    <w:rsid w:val="002D071A"/>
    <w:rsid w:val="002D2430"/>
    <w:rsid w:val="002D34B2"/>
    <w:rsid w:val="002D3D5B"/>
    <w:rsid w:val="002D4007"/>
    <w:rsid w:val="002D498F"/>
    <w:rsid w:val="002D4E8F"/>
    <w:rsid w:val="002D5177"/>
    <w:rsid w:val="002D52D5"/>
    <w:rsid w:val="002D53E3"/>
    <w:rsid w:val="002D73C3"/>
    <w:rsid w:val="002D7637"/>
    <w:rsid w:val="002D7AE3"/>
    <w:rsid w:val="002E008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CE6"/>
    <w:rsid w:val="00302268"/>
    <w:rsid w:val="00302451"/>
    <w:rsid w:val="0030256B"/>
    <w:rsid w:val="00303404"/>
    <w:rsid w:val="003043A9"/>
    <w:rsid w:val="00304716"/>
    <w:rsid w:val="0030501F"/>
    <w:rsid w:val="00305190"/>
    <w:rsid w:val="00305D69"/>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588D"/>
    <w:rsid w:val="00325AB0"/>
    <w:rsid w:val="00326048"/>
    <w:rsid w:val="00326200"/>
    <w:rsid w:val="003265E8"/>
    <w:rsid w:val="003267F3"/>
    <w:rsid w:val="003279CE"/>
    <w:rsid w:val="00327CBE"/>
    <w:rsid w:val="00327FC4"/>
    <w:rsid w:val="003300EF"/>
    <w:rsid w:val="003305FE"/>
    <w:rsid w:val="00330725"/>
    <w:rsid w:val="0033087A"/>
    <w:rsid w:val="00330EC1"/>
    <w:rsid w:val="00331038"/>
    <w:rsid w:val="003312A5"/>
    <w:rsid w:val="003313B7"/>
    <w:rsid w:val="003314C2"/>
    <w:rsid w:val="00331751"/>
    <w:rsid w:val="003325EE"/>
    <w:rsid w:val="0033376D"/>
    <w:rsid w:val="00333BEC"/>
    <w:rsid w:val="00333DC6"/>
    <w:rsid w:val="00334579"/>
    <w:rsid w:val="003353BF"/>
    <w:rsid w:val="00335858"/>
    <w:rsid w:val="00335C67"/>
    <w:rsid w:val="00335F80"/>
    <w:rsid w:val="00336A0D"/>
    <w:rsid w:val="00336B12"/>
    <w:rsid w:val="00336BDA"/>
    <w:rsid w:val="00337580"/>
    <w:rsid w:val="00337BE6"/>
    <w:rsid w:val="003404F2"/>
    <w:rsid w:val="00340D32"/>
    <w:rsid w:val="0034172E"/>
    <w:rsid w:val="003419AB"/>
    <w:rsid w:val="00342B62"/>
    <w:rsid w:val="00342BD7"/>
    <w:rsid w:val="00342F2A"/>
    <w:rsid w:val="00342F8D"/>
    <w:rsid w:val="00343145"/>
    <w:rsid w:val="00343A07"/>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BC7"/>
    <w:rsid w:val="0036009B"/>
    <w:rsid w:val="003602D9"/>
    <w:rsid w:val="003604CE"/>
    <w:rsid w:val="003613EB"/>
    <w:rsid w:val="003618C5"/>
    <w:rsid w:val="0036214D"/>
    <w:rsid w:val="0036240E"/>
    <w:rsid w:val="003624B8"/>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C67"/>
    <w:rsid w:val="00367FD3"/>
    <w:rsid w:val="00370A3D"/>
    <w:rsid w:val="00370CA3"/>
    <w:rsid w:val="00370E47"/>
    <w:rsid w:val="00371A58"/>
    <w:rsid w:val="00372D8B"/>
    <w:rsid w:val="00372E64"/>
    <w:rsid w:val="003737DA"/>
    <w:rsid w:val="00373BE5"/>
    <w:rsid w:val="003742AC"/>
    <w:rsid w:val="00375188"/>
    <w:rsid w:val="003753FA"/>
    <w:rsid w:val="00377CE1"/>
    <w:rsid w:val="00377E1B"/>
    <w:rsid w:val="003807DF"/>
    <w:rsid w:val="003809A2"/>
    <w:rsid w:val="00381674"/>
    <w:rsid w:val="00381D19"/>
    <w:rsid w:val="00381DAB"/>
    <w:rsid w:val="00382775"/>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3338"/>
    <w:rsid w:val="003939FF"/>
    <w:rsid w:val="00393C77"/>
    <w:rsid w:val="00394B9C"/>
    <w:rsid w:val="00395FD9"/>
    <w:rsid w:val="003965BA"/>
    <w:rsid w:val="00396793"/>
    <w:rsid w:val="00396CFD"/>
    <w:rsid w:val="0039734F"/>
    <w:rsid w:val="00397586"/>
    <w:rsid w:val="003977A8"/>
    <w:rsid w:val="003A009F"/>
    <w:rsid w:val="003A0F43"/>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710F"/>
    <w:rsid w:val="003B7735"/>
    <w:rsid w:val="003B79E7"/>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0C99"/>
    <w:rsid w:val="003D109F"/>
    <w:rsid w:val="003D12CD"/>
    <w:rsid w:val="003D137B"/>
    <w:rsid w:val="003D207E"/>
    <w:rsid w:val="003D2478"/>
    <w:rsid w:val="003D3065"/>
    <w:rsid w:val="003D34E0"/>
    <w:rsid w:val="003D352C"/>
    <w:rsid w:val="003D38F4"/>
    <w:rsid w:val="003D3C45"/>
    <w:rsid w:val="003D3D83"/>
    <w:rsid w:val="003D49AD"/>
    <w:rsid w:val="003D4DCC"/>
    <w:rsid w:val="003D58C9"/>
    <w:rsid w:val="003D5B1F"/>
    <w:rsid w:val="003D6036"/>
    <w:rsid w:val="003D63D2"/>
    <w:rsid w:val="003D6E44"/>
    <w:rsid w:val="003D798E"/>
    <w:rsid w:val="003E0475"/>
    <w:rsid w:val="003E085C"/>
    <w:rsid w:val="003E099B"/>
    <w:rsid w:val="003E0BEC"/>
    <w:rsid w:val="003E15EE"/>
    <w:rsid w:val="003E15FA"/>
    <w:rsid w:val="003E2C55"/>
    <w:rsid w:val="003E343A"/>
    <w:rsid w:val="003E3B78"/>
    <w:rsid w:val="003E4404"/>
    <w:rsid w:val="003E4CE5"/>
    <w:rsid w:val="003E50EE"/>
    <w:rsid w:val="003E55E4"/>
    <w:rsid w:val="003E58D0"/>
    <w:rsid w:val="003E5982"/>
    <w:rsid w:val="003E611A"/>
    <w:rsid w:val="003E64E4"/>
    <w:rsid w:val="003E6716"/>
    <w:rsid w:val="003E6839"/>
    <w:rsid w:val="003E6BB0"/>
    <w:rsid w:val="003E6E00"/>
    <w:rsid w:val="003E7286"/>
    <w:rsid w:val="003E74E3"/>
    <w:rsid w:val="003F02BE"/>
    <w:rsid w:val="003F05C7"/>
    <w:rsid w:val="003F0A61"/>
    <w:rsid w:val="003F12E7"/>
    <w:rsid w:val="003F1E64"/>
    <w:rsid w:val="003F26D7"/>
    <w:rsid w:val="003F2741"/>
    <w:rsid w:val="003F2CD4"/>
    <w:rsid w:val="003F2E9F"/>
    <w:rsid w:val="003F3EDD"/>
    <w:rsid w:val="003F6001"/>
    <w:rsid w:val="003F6BBE"/>
    <w:rsid w:val="003F795B"/>
    <w:rsid w:val="003F7981"/>
    <w:rsid w:val="003F7B07"/>
    <w:rsid w:val="0040001C"/>
    <w:rsid w:val="004000E8"/>
    <w:rsid w:val="00400284"/>
    <w:rsid w:val="004004C7"/>
    <w:rsid w:val="00400922"/>
    <w:rsid w:val="0040214C"/>
    <w:rsid w:val="00402517"/>
    <w:rsid w:val="004027AB"/>
    <w:rsid w:val="00402875"/>
    <w:rsid w:val="00402E2B"/>
    <w:rsid w:val="00403038"/>
    <w:rsid w:val="0040314B"/>
    <w:rsid w:val="0040318F"/>
    <w:rsid w:val="00404278"/>
    <w:rsid w:val="00404751"/>
    <w:rsid w:val="004048C5"/>
    <w:rsid w:val="00404B5F"/>
    <w:rsid w:val="00404F51"/>
    <w:rsid w:val="0040512B"/>
    <w:rsid w:val="00405387"/>
    <w:rsid w:val="004058D8"/>
    <w:rsid w:val="00405CA5"/>
    <w:rsid w:val="00405D24"/>
    <w:rsid w:val="0040732F"/>
    <w:rsid w:val="00407B32"/>
    <w:rsid w:val="00407CD3"/>
    <w:rsid w:val="00410134"/>
    <w:rsid w:val="00410215"/>
    <w:rsid w:val="00410239"/>
    <w:rsid w:val="004108F9"/>
    <w:rsid w:val="00410B72"/>
    <w:rsid w:val="00410C51"/>
    <w:rsid w:val="00410F18"/>
    <w:rsid w:val="0041123B"/>
    <w:rsid w:val="0041263E"/>
    <w:rsid w:val="004131A1"/>
    <w:rsid w:val="00413AAC"/>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18F4"/>
    <w:rsid w:val="00422E43"/>
    <w:rsid w:val="00423AB8"/>
    <w:rsid w:val="004242F4"/>
    <w:rsid w:val="00424EDC"/>
    <w:rsid w:val="004252E1"/>
    <w:rsid w:val="004256C9"/>
    <w:rsid w:val="00426229"/>
    <w:rsid w:val="00426396"/>
    <w:rsid w:val="00427248"/>
    <w:rsid w:val="00427507"/>
    <w:rsid w:val="00430B76"/>
    <w:rsid w:val="00430D6B"/>
    <w:rsid w:val="0043182E"/>
    <w:rsid w:val="00431FF3"/>
    <w:rsid w:val="004320BF"/>
    <w:rsid w:val="00433254"/>
    <w:rsid w:val="00433708"/>
    <w:rsid w:val="00433791"/>
    <w:rsid w:val="00434C93"/>
    <w:rsid w:val="0043560B"/>
    <w:rsid w:val="00435CB5"/>
    <w:rsid w:val="00437447"/>
    <w:rsid w:val="004374C1"/>
    <w:rsid w:val="00437787"/>
    <w:rsid w:val="004407F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4B40"/>
    <w:rsid w:val="00456E87"/>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7295"/>
    <w:rsid w:val="004673E2"/>
    <w:rsid w:val="004674D1"/>
    <w:rsid w:val="0047046E"/>
    <w:rsid w:val="00470C31"/>
    <w:rsid w:val="00473367"/>
    <w:rsid w:val="004734D0"/>
    <w:rsid w:val="00473571"/>
    <w:rsid w:val="0047423C"/>
    <w:rsid w:val="0047450E"/>
    <w:rsid w:val="004745D1"/>
    <w:rsid w:val="00474910"/>
    <w:rsid w:val="0047556B"/>
    <w:rsid w:val="0047584E"/>
    <w:rsid w:val="00475AE7"/>
    <w:rsid w:val="00476268"/>
    <w:rsid w:val="00476AE4"/>
    <w:rsid w:val="0047766A"/>
    <w:rsid w:val="004776B5"/>
    <w:rsid w:val="00477768"/>
    <w:rsid w:val="00477CA7"/>
    <w:rsid w:val="004803E8"/>
    <w:rsid w:val="004808BA"/>
    <w:rsid w:val="00480B6F"/>
    <w:rsid w:val="0048130B"/>
    <w:rsid w:val="004815CE"/>
    <w:rsid w:val="00481D4D"/>
    <w:rsid w:val="004825DF"/>
    <w:rsid w:val="00483459"/>
    <w:rsid w:val="004846E7"/>
    <w:rsid w:val="00484716"/>
    <w:rsid w:val="00484B2E"/>
    <w:rsid w:val="00484E6F"/>
    <w:rsid w:val="004851C0"/>
    <w:rsid w:val="0048572F"/>
    <w:rsid w:val="00485E90"/>
    <w:rsid w:val="00486562"/>
    <w:rsid w:val="00490E01"/>
    <w:rsid w:val="004911DA"/>
    <w:rsid w:val="00491410"/>
    <w:rsid w:val="0049159E"/>
    <w:rsid w:val="004924E8"/>
    <w:rsid w:val="00492BC5"/>
    <w:rsid w:val="004939E7"/>
    <w:rsid w:val="00493F2C"/>
    <w:rsid w:val="004953C9"/>
    <w:rsid w:val="004953CA"/>
    <w:rsid w:val="00495486"/>
    <w:rsid w:val="00495585"/>
    <w:rsid w:val="004959C3"/>
    <w:rsid w:val="004961A4"/>
    <w:rsid w:val="004964F1"/>
    <w:rsid w:val="0049671D"/>
    <w:rsid w:val="004968EF"/>
    <w:rsid w:val="00496CE1"/>
    <w:rsid w:val="004975F0"/>
    <w:rsid w:val="004A0386"/>
    <w:rsid w:val="004A0CEE"/>
    <w:rsid w:val="004A0D3E"/>
    <w:rsid w:val="004A16BC"/>
    <w:rsid w:val="004A1914"/>
    <w:rsid w:val="004A1D6A"/>
    <w:rsid w:val="004A2B94"/>
    <w:rsid w:val="004A2D82"/>
    <w:rsid w:val="004A3739"/>
    <w:rsid w:val="004A3867"/>
    <w:rsid w:val="004A3C0B"/>
    <w:rsid w:val="004A4278"/>
    <w:rsid w:val="004A4631"/>
    <w:rsid w:val="004A4930"/>
    <w:rsid w:val="004A535C"/>
    <w:rsid w:val="004A5A3F"/>
    <w:rsid w:val="004A64D2"/>
    <w:rsid w:val="004A719E"/>
    <w:rsid w:val="004B035B"/>
    <w:rsid w:val="004B0A92"/>
    <w:rsid w:val="004B1297"/>
    <w:rsid w:val="004B2CA2"/>
    <w:rsid w:val="004B3D06"/>
    <w:rsid w:val="004B51B8"/>
    <w:rsid w:val="004B5DD8"/>
    <w:rsid w:val="004B63DD"/>
    <w:rsid w:val="004B7046"/>
    <w:rsid w:val="004B7890"/>
    <w:rsid w:val="004B7B35"/>
    <w:rsid w:val="004B7C0C"/>
    <w:rsid w:val="004B7D55"/>
    <w:rsid w:val="004B7F0E"/>
    <w:rsid w:val="004C0460"/>
    <w:rsid w:val="004C067B"/>
    <w:rsid w:val="004C068E"/>
    <w:rsid w:val="004C0C32"/>
    <w:rsid w:val="004C10B1"/>
    <w:rsid w:val="004C2DB9"/>
    <w:rsid w:val="004C30DF"/>
    <w:rsid w:val="004C3898"/>
    <w:rsid w:val="004C3F40"/>
    <w:rsid w:val="004C5114"/>
    <w:rsid w:val="004C5E3B"/>
    <w:rsid w:val="004C6313"/>
    <w:rsid w:val="004C66D3"/>
    <w:rsid w:val="004C6888"/>
    <w:rsid w:val="004C7378"/>
    <w:rsid w:val="004C75AF"/>
    <w:rsid w:val="004D0217"/>
    <w:rsid w:val="004D0984"/>
    <w:rsid w:val="004D2B99"/>
    <w:rsid w:val="004D327C"/>
    <w:rsid w:val="004D3495"/>
    <w:rsid w:val="004D36B1"/>
    <w:rsid w:val="004D44A8"/>
    <w:rsid w:val="004D5735"/>
    <w:rsid w:val="004D5A69"/>
    <w:rsid w:val="004D62A1"/>
    <w:rsid w:val="004D663D"/>
    <w:rsid w:val="004D6F90"/>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50FA"/>
    <w:rsid w:val="004E56DC"/>
    <w:rsid w:val="004E5819"/>
    <w:rsid w:val="004E5FB8"/>
    <w:rsid w:val="004E65BF"/>
    <w:rsid w:val="004E67C2"/>
    <w:rsid w:val="004E686B"/>
    <w:rsid w:val="004E6BF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DA3"/>
    <w:rsid w:val="004F4FB7"/>
    <w:rsid w:val="004F5383"/>
    <w:rsid w:val="004F58CB"/>
    <w:rsid w:val="004F5C31"/>
    <w:rsid w:val="004F6B58"/>
    <w:rsid w:val="004F6CB0"/>
    <w:rsid w:val="004F72B3"/>
    <w:rsid w:val="004F73D0"/>
    <w:rsid w:val="004F7757"/>
    <w:rsid w:val="00500746"/>
    <w:rsid w:val="00501B30"/>
    <w:rsid w:val="005020D7"/>
    <w:rsid w:val="0050220C"/>
    <w:rsid w:val="00502E8C"/>
    <w:rsid w:val="00502EB9"/>
    <w:rsid w:val="00503219"/>
    <w:rsid w:val="00503B81"/>
    <w:rsid w:val="00505C8A"/>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27D"/>
    <w:rsid w:val="00513750"/>
    <w:rsid w:val="005137E0"/>
    <w:rsid w:val="00513E42"/>
    <w:rsid w:val="005153A7"/>
    <w:rsid w:val="00515EA7"/>
    <w:rsid w:val="00516785"/>
    <w:rsid w:val="00516EC6"/>
    <w:rsid w:val="0051746B"/>
    <w:rsid w:val="005201D8"/>
    <w:rsid w:val="00520250"/>
    <w:rsid w:val="005219CF"/>
    <w:rsid w:val="005223BE"/>
    <w:rsid w:val="005224D1"/>
    <w:rsid w:val="005231C9"/>
    <w:rsid w:val="00523DC7"/>
    <w:rsid w:val="00525C2A"/>
    <w:rsid w:val="00525FD6"/>
    <w:rsid w:val="0052600F"/>
    <w:rsid w:val="00526CCF"/>
    <w:rsid w:val="005273C2"/>
    <w:rsid w:val="00527B04"/>
    <w:rsid w:val="00527B30"/>
    <w:rsid w:val="00527C0C"/>
    <w:rsid w:val="005301CB"/>
    <w:rsid w:val="00530AA3"/>
    <w:rsid w:val="0053178F"/>
    <w:rsid w:val="00531B46"/>
    <w:rsid w:val="00531F2C"/>
    <w:rsid w:val="00532CB7"/>
    <w:rsid w:val="00532FDD"/>
    <w:rsid w:val="005337AA"/>
    <w:rsid w:val="00534724"/>
    <w:rsid w:val="00534B59"/>
    <w:rsid w:val="005357B1"/>
    <w:rsid w:val="0053597C"/>
    <w:rsid w:val="00536759"/>
    <w:rsid w:val="005367B7"/>
    <w:rsid w:val="00536CF9"/>
    <w:rsid w:val="00537709"/>
    <w:rsid w:val="00537C62"/>
    <w:rsid w:val="00540101"/>
    <w:rsid w:val="005401EF"/>
    <w:rsid w:val="005402DA"/>
    <w:rsid w:val="00540867"/>
    <w:rsid w:val="00540C6C"/>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57664"/>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67E80"/>
    <w:rsid w:val="00570386"/>
    <w:rsid w:val="0057096D"/>
    <w:rsid w:val="00570AC8"/>
    <w:rsid w:val="00571127"/>
    <w:rsid w:val="005721D0"/>
    <w:rsid w:val="00572505"/>
    <w:rsid w:val="00573EAF"/>
    <w:rsid w:val="00574235"/>
    <w:rsid w:val="00574CCC"/>
    <w:rsid w:val="005756B1"/>
    <w:rsid w:val="0057754F"/>
    <w:rsid w:val="00577950"/>
    <w:rsid w:val="00580123"/>
    <w:rsid w:val="00580746"/>
    <w:rsid w:val="00580BE1"/>
    <w:rsid w:val="00580D12"/>
    <w:rsid w:val="00581342"/>
    <w:rsid w:val="005814C5"/>
    <w:rsid w:val="00582809"/>
    <w:rsid w:val="0058324E"/>
    <w:rsid w:val="00583693"/>
    <w:rsid w:val="00586C6A"/>
    <w:rsid w:val="0058798C"/>
    <w:rsid w:val="00587AF2"/>
    <w:rsid w:val="005900FA"/>
    <w:rsid w:val="00591878"/>
    <w:rsid w:val="005918D9"/>
    <w:rsid w:val="00592DDE"/>
    <w:rsid w:val="005935A4"/>
    <w:rsid w:val="00594867"/>
    <w:rsid w:val="005948C2"/>
    <w:rsid w:val="005955C4"/>
    <w:rsid w:val="00595838"/>
    <w:rsid w:val="00595A39"/>
    <w:rsid w:val="00595DCA"/>
    <w:rsid w:val="0059779B"/>
    <w:rsid w:val="005A10F3"/>
    <w:rsid w:val="005A16B5"/>
    <w:rsid w:val="005A17FB"/>
    <w:rsid w:val="005A19E5"/>
    <w:rsid w:val="005A209A"/>
    <w:rsid w:val="005A2384"/>
    <w:rsid w:val="005A2B0C"/>
    <w:rsid w:val="005A3DD1"/>
    <w:rsid w:val="005A40C4"/>
    <w:rsid w:val="005A46A6"/>
    <w:rsid w:val="005A5528"/>
    <w:rsid w:val="005A5653"/>
    <w:rsid w:val="005A570D"/>
    <w:rsid w:val="005A662D"/>
    <w:rsid w:val="005A6957"/>
    <w:rsid w:val="005A703A"/>
    <w:rsid w:val="005A71C0"/>
    <w:rsid w:val="005A79E2"/>
    <w:rsid w:val="005A7E42"/>
    <w:rsid w:val="005A7FAE"/>
    <w:rsid w:val="005B0343"/>
    <w:rsid w:val="005B0BBB"/>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4FB"/>
    <w:rsid w:val="005C75D2"/>
    <w:rsid w:val="005C7AAB"/>
    <w:rsid w:val="005D040C"/>
    <w:rsid w:val="005D1151"/>
    <w:rsid w:val="005D1468"/>
    <w:rsid w:val="005D1602"/>
    <w:rsid w:val="005D1658"/>
    <w:rsid w:val="005D194F"/>
    <w:rsid w:val="005D2DFC"/>
    <w:rsid w:val="005D2E26"/>
    <w:rsid w:val="005D38B9"/>
    <w:rsid w:val="005D3CCA"/>
    <w:rsid w:val="005D4C05"/>
    <w:rsid w:val="005D53A3"/>
    <w:rsid w:val="005D720A"/>
    <w:rsid w:val="005D72CF"/>
    <w:rsid w:val="005D7B1E"/>
    <w:rsid w:val="005D7D4B"/>
    <w:rsid w:val="005D7E19"/>
    <w:rsid w:val="005E03C7"/>
    <w:rsid w:val="005E05B9"/>
    <w:rsid w:val="005E152B"/>
    <w:rsid w:val="005E2754"/>
    <w:rsid w:val="005E385F"/>
    <w:rsid w:val="005E4056"/>
    <w:rsid w:val="005E42DA"/>
    <w:rsid w:val="005E445B"/>
    <w:rsid w:val="005E44D8"/>
    <w:rsid w:val="005E5373"/>
    <w:rsid w:val="005E54D4"/>
    <w:rsid w:val="005E54DD"/>
    <w:rsid w:val="005E5B81"/>
    <w:rsid w:val="005E6707"/>
    <w:rsid w:val="005E6DB1"/>
    <w:rsid w:val="005E70C1"/>
    <w:rsid w:val="005E78EA"/>
    <w:rsid w:val="005F0617"/>
    <w:rsid w:val="005F0FD7"/>
    <w:rsid w:val="005F1080"/>
    <w:rsid w:val="005F1584"/>
    <w:rsid w:val="005F1D32"/>
    <w:rsid w:val="005F2909"/>
    <w:rsid w:val="005F2CB1"/>
    <w:rsid w:val="005F3025"/>
    <w:rsid w:val="005F38EB"/>
    <w:rsid w:val="005F3954"/>
    <w:rsid w:val="005F3E12"/>
    <w:rsid w:val="005F44CB"/>
    <w:rsid w:val="005F4970"/>
    <w:rsid w:val="005F524D"/>
    <w:rsid w:val="005F52D4"/>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68D1"/>
    <w:rsid w:val="00606995"/>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868"/>
    <w:rsid w:val="00621967"/>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2679D"/>
    <w:rsid w:val="00630001"/>
    <w:rsid w:val="006311B3"/>
    <w:rsid w:val="00631277"/>
    <w:rsid w:val="00631828"/>
    <w:rsid w:val="00631CA0"/>
    <w:rsid w:val="0063284C"/>
    <w:rsid w:val="00633602"/>
    <w:rsid w:val="00633B4F"/>
    <w:rsid w:val="00633B6E"/>
    <w:rsid w:val="006361BF"/>
    <w:rsid w:val="00636398"/>
    <w:rsid w:val="00636445"/>
    <w:rsid w:val="006368D3"/>
    <w:rsid w:val="006372B8"/>
    <w:rsid w:val="006377EC"/>
    <w:rsid w:val="00641160"/>
    <w:rsid w:val="0064151F"/>
    <w:rsid w:val="00641533"/>
    <w:rsid w:val="0064162D"/>
    <w:rsid w:val="00641BFC"/>
    <w:rsid w:val="0064208D"/>
    <w:rsid w:val="00642CEF"/>
    <w:rsid w:val="00643170"/>
    <w:rsid w:val="00643475"/>
    <w:rsid w:val="00643522"/>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C7F"/>
    <w:rsid w:val="00653F4D"/>
    <w:rsid w:val="00655733"/>
    <w:rsid w:val="006558B1"/>
    <w:rsid w:val="00655ACD"/>
    <w:rsid w:val="00656372"/>
    <w:rsid w:val="00656A92"/>
    <w:rsid w:val="00656A97"/>
    <w:rsid w:val="00656DA1"/>
    <w:rsid w:val="00656DDE"/>
    <w:rsid w:val="0065736B"/>
    <w:rsid w:val="0065738F"/>
    <w:rsid w:val="0066011D"/>
    <w:rsid w:val="006602F7"/>
    <w:rsid w:val="006605C5"/>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4962"/>
    <w:rsid w:val="00684E33"/>
    <w:rsid w:val="0068590D"/>
    <w:rsid w:val="00686175"/>
    <w:rsid w:val="006862F5"/>
    <w:rsid w:val="00686828"/>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3156"/>
    <w:rsid w:val="006B3CA8"/>
    <w:rsid w:val="006B3ECB"/>
    <w:rsid w:val="006B430F"/>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5F8"/>
    <w:rsid w:val="006D1E26"/>
    <w:rsid w:val="006D2311"/>
    <w:rsid w:val="006D2B9B"/>
    <w:rsid w:val="006D2CC0"/>
    <w:rsid w:val="006D2DC4"/>
    <w:rsid w:val="006D3311"/>
    <w:rsid w:val="006D34F8"/>
    <w:rsid w:val="006D35E9"/>
    <w:rsid w:val="006D3CFC"/>
    <w:rsid w:val="006D40AA"/>
    <w:rsid w:val="006D4FE0"/>
    <w:rsid w:val="006D519C"/>
    <w:rsid w:val="006D566C"/>
    <w:rsid w:val="006D6F08"/>
    <w:rsid w:val="006D7366"/>
    <w:rsid w:val="006D75C6"/>
    <w:rsid w:val="006D7A5F"/>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710C"/>
    <w:rsid w:val="006F7496"/>
    <w:rsid w:val="006F77B3"/>
    <w:rsid w:val="00700514"/>
    <w:rsid w:val="00700685"/>
    <w:rsid w:val="007007A2"/>
    <w:rsid w:val="00700903"/>
    <w:rsid w:val="00700DF1"/>
    <w:rsid w:val="00700EF5"/>
    <w:rsid w:val="0070220B"/>
    <w:rsid w:val="0070326B"/>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299E"/>
    <w:rsid w:val="00723940"/>
    <w:rsid w:val="007242AB"/>
    <w:rsid w:val="00724729"/>
    <w:rsid w:val="00724AEC"/>
    <w:rsid w:val="0072504C"/>
    <w:rsid w:val="007252F0"/>
    <w:rsid w:val="0072598D"/>
    <w:rsid w:val="00725ABB"/>
    <w:rsid w:val="00726EA6"/>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5740"/>
    <w:rsid w:val="007557EE"/>
    <w:rsid w:val="0075584C"/>
    <w:rsid w:val="0075617D"/>
    <w:rsid w:val="00756844"/>
    <w:rsid w:val="00757009"/>
    <w:rsid w:val="007571E1"/>
    <w:rsid w:val="00757AA3"/>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5"/>
    <w:rsid w:val="007717E9"/>
    <w:rsid w:val="00771B5B"/>
    <w:rsid w:val="0077283F"/>
    <w:rsid w:val="007730BD"/>
    <w:rsid w:val="0077392F"/>
    <w:rsid w:val="007745F0"/>
    <w:rsid w:val="00775413"/>
    <w:rsid w:val="007755F2"/>
    <w:rsid w:val="00775B19"/>
    <w:rsid w:val="00776971"/>
    <w:rsid w:val="007779CF"/>
    <w:rsid w:val="0078177E"/>
    <w:rsid w:val="00781F3F"/>
    <w:rsid w:val="007822A3"/>
    <w:rsid w:val="00782D2C"/>
    <w:rsid w:val="0078304C"/>
    <w:rsid w:val="00783673"/>
    <w:rsid w:val="007837CC"/>
    <w:rsid w:val="0078466D"/>
    <w:rsid w:val="00785243"/>
    <w:rsid w:val="007853E1"/>
    <w:rsid w:val="00785490"/>
    <w:rsid w:val="007858ED"/>
    <w:rsid w:val="00785AB3"/>
    <w:rsid w:val="0078648D"/>
    <w:rsid w:val="007865DC"/>
    <w:rsid w:val="00786962"/>
    <w:rsid w:val="007877E8"/>
    <w:rsid w:val="00787EC9"/>
    <w:rsid w:val="00790047"/>
    <w:rsid w:val="007904C6"/>
    <w:rsid w:val="0079071C"/>
    <w:rsid w:val="00790F6C"/>
    <w:rsid w:val="00791BE1"/>
    <w:rsid w:val="007925EA"/>
    <w:rsid w:val="00792C16"/>
    <w:rsid w:val="00792E6A"/>
    <w:rsid w:val="00793454"/>
    <w:rsid w:val="00793548"/>
    <w:rsid w:val="00793A10"/>
    <w:rsid w:val="00793CD8"/>
    <w:rsid w:val="00794288"/>
    <w:rsid w:val="00794D17"/>
    <w:rsid w:val="0079537F"/>
    <w:rsid w:val="00795C92"/>
    <w:rsid w:val="00795E63"/>
    <w:rsid w:val="0079608F"/>
    <w:rsid w:val="00796231"/>
    <w:rsid w:val="00796285"/>
    <w:rsid w:val="00796C53"/>
    <w:rsid w:val="00797D3D"/>
    <w:rsid w:val="007A08E5"/>
    <w:rsid w:val="007A0B5C"/>
    <w:rsid w:val="007A0FA5"/>
    <w:rsid w:val="007A1045"/>
    <w:rsid w:val="007A155E"/>
    <w:rsid w:val="007A1CB3"/>
    <w:rsid w:val="007A2035"/>
    <w:rsid w:val="007A2395"/>
    <w:rsid w:val="007A25DB"/>
    <w:rsid w:val="007A2BD9"/>
    <w:rsid w:val="007A306F"/>
    <w:rsid w:val="007A43A6"/>
    <w:rsid w:val="007A569E"/>
    <w:rsid w:val="007A57EA"/>
    <w:rsid w:val="007A58A6"/>
    <w:rsid w:val="007A5C98"/>
    <w:rsid w:val="007A6C74"/>
    <w:rsid w:val="007A6E94"/>
    <w:rsid w:val="007A6FB5"/>
    <w:rsid w:val="007A7152"/>
    <w:rsid w:val="007A72D7"/>
    <w:rsid w:val="007A7421"/>
    <w:rsid w:val="007A797B"/>
    <w:rsid w:val="007B0F6D"/>
    <w:rsid w:val="007B2D1A"/>
    <w:rsid w:val="007B3D2D"/>
    <w:rsid w:val="007B3D74"/>
    <w:rsid w:val="007B46AB"/>
    <w:rsid w:val="007B50AE"/>
    <w:rsid w:val="007B51DF"/>
    <w:rsid w:val="007B53E1"/>
    <w:rsid w:val="007B59C0"/>
    <w:rsid w:val="007B60EF"/>
    <w:rsid w:val="007B7CBD"/>
    <w:rsid w:val="007B7F03"/>
    <w:rsid w:val="007C05DD"/>
    <w:rsid w:val="007C0E7B"/>
    <w:rsid w:val="007C1135"/>
    <w:rsid w:val="007C245C"/>
    <w:rsid w:val="007C3D18"/>
    <w:rsid w:val="007C4CA9"/>
    <w:rsid w:val="007C54AD"/>
    <w:rsid w:val="007C5A76"/>
    <w:rsid w:val="007C60BF"/>
    <w:rsid w:val="007C6930"/>
    <w:rsid w:val="007C6A07"/>
    <w:rsid w:val="007C6B8B"/>
    <w:rsid w:val="007C6DB7"/>
    <w:rsid w:val="007C6EA7"/>
    <w:rsid w:val="007C73D9"/>
    <w:rsid w:val="007C75A1"/>
    <w:rsid w:val="007C77A5"/>
    <w:rsid w:val="007C7AAD"/>
    <w:rsid w:val="007D04E5"/>
    <w:rsid w:val="007D1A61"/>
    <w:rsid w:val="007D1E11"/>
    <w:rsid w:val="007D290A"/>
    <w:rsid w:val="007D36C5"/>
    <w:rsid w:val="007D36ED"/>
    <w:rsid w:val="007D3819"/>
    <w:rsid w:val="007D38DC"/>
    <w:rsid w:val="007D39BD"/>
    <w:rsid w:val="007D3F8D"/>
    <w:rsid w:val="007D43F1"/>
    <w:rsid w:val="007D501D"/>
    <w:rsid w:val="007D57C0"/>
    <w:rsid w:val="007D5901"/>
    <w:rsid w:val="007D596A"/>
    <w:rsid w:val="007D5CB2"/>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E89"/>
    <w:rsid w:val="007F1ABB"/>
    <w:rsid w:val="007F2656"/>
    <w:rsid w:val="007F28BB"/>
    <w:rsid w:val="007F2E75"/>
    <w:rsid w:val="007F3E3C"/>
    <w:rsid w:val="007F4F70"/>
    <w:rsid w:val="007F5F27"/>
    <w:rsid w:val="00800454"/>
    <w:rsid w:val="008019F1"/>
    <w:rsid w:val="00802A25"/>
    <w:rsid w:val="008031A2"/>
    <w:rsid w:val="00803305"/>
    <w:rsid w:val="00803FAE"/>
    <w:rsid w:val="00804366"/>
    <w:rsid w:val="0080476A"/>
    <w:rsid w:val="00804852"/>
    <w:rsid w:val="00804AB2"/>
    <w:rsid w:val="0080605F"/>
    <w:rsid w:val="00806138"/>
    <w:rsid w:val="008067B9"/>
    <w:rsid w:val="00806B00"/>
    <w:rsid w:val="00806DF4"/>
    <w:rsid w:val="00807471"/>
    <w:rsid w:val="00807786"/>
    <w:rsid w:val="00807A0D"/>
    <w:rsid w:val="008109A9"/>
    <w:rsid w:val="00811FCB"/>
    <w:rsid w:val="0081247D"/>
    <w:rsid w:val="00812AFD"/>
    <w:rsid w:val="00812D56"/>
    <w:rsid w:val="00814563"/>
    <w:rsid w:val="0081520B"/>
    <w:rsid w:val="008154DC"/>
    <w:rsid w:val="008155FF"/>
    <w:rsid w:val="00815870"/>
    <w:rsid w:val="008158D6"/>
    <w:rsid w:val="00817196"/>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91B"/>
    <w:rsid w:val="0082781D"/>
    <w:rsid w:val="00827A37"/>
    <w:rsid w:val="00827D6F"/>
    <w:rsid w:val="00830026"/>
    <w:rsid w:val="00830E5C"/>
    <w:rsid w:val="008314AB"/>
    <w:rsid w:val="00831CBA"/>
    <w:rsid w:val="008327F9"/>
    <w:rsid w:val="00832B19"/>
    <w:rsid w:val="00833AFB"/>
    <w:rsid w:val="00834A16"/>
    <w:rsid w:val="008354A1"/>
    <w:rsid w:val="008376AC"/>
    <w:rsid w:val="00840015"/>
    <w:rsid w:val="00842571"/>
    <w:rsid w:val="00842673"/>
    <w:rsid w:val="00842AF0"/>
    <w:rsid w:val="00842B04"/>
    <w:rsid w:val="00843B61"/>
    <w:rsid w:val="00843D57"/>
    <w:rsid w:val="00843E08"/>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513DE"/>
    <w:rsid w:val="0085172C"/>
    <w:rsid w:val="00851D43"/>
    <w:rsid w:val="00852073"/>
    <w:rsid w:val="008534EF"/>
    <w:rsid w:val="0085353A"/>
    <w:rsid w:val="00853AD0"/>
    <w:rsid w:val="00853EFC"/>
    <w:rsid w:val="0085417D"/>
    <w:rsid w:val="00854F97"/>
    <w:rsid w:val="00856850"/>
    <w:rsid w:val="00856911"/>
    <w:rsid w:val="00857DF0"/>
    <w:rsid w:val="0086037A"/>
    <w:rsid w:val="00860B32"/>
    <w:rsid w:val="00862D34"/>
    <w:rsid w:val="008635B4"/>
    <w:rsid w:val="00863D92"/>
    <w:rsid w:val="008644AA"/>
    <w:rsid w:val="008646B4"/>
    <w:rsid w:val="0086479A"/>
    <w:rsid w:val="00864BEB"/>
    <w:rsid w:val="00866925"/>
    <w:rsid w:val="008677FD"/>
    <w:rsid w:val="008706D4"/>
    <w:rsid w:val="00870C99"/>
    <w:rsid w:val="00870F8A"/>
    <w:rsid w:val="008710A5"/>
    <w:rsid w:val="008719A4"/>
    <w:rsid w:val="00871D23"/>
    <w:rsid w:val="00872DEB"/>
    <w:rsid w:val="00874312"/>
    <w:rsid w:val="0087437C"/>
    <w:rsid w:val="0087498A"/>
    <w:rsid w:val="00875053"/>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C2E"/>
    <w:rsid w:val="00884D82"/>
    <w:rsid w:val="0088727B"/>
    <w:rsid w:val="00890CE3"/>
    <w:rsid w:val="00890D4B"/>
    <w:rsid w:val="00891080"/>
    <w:rsid w:val="00891359"/>
    <w:rsid w:val="0089258E"/>
    <w:rsid w:val="00892CD6"/>
    <w:rsid w:val="00892FCC"/>
    <w:rsid w:val="00893006"/>
    <w:rsid w:val="0089317C"/>
    <w:rsid w:val="00893763"/>
    <w:rsid w:val="00893802"/>
    <w:rsid w:val="00893C4B"/>
    <w:rsid w:val="00894A88"/>
    <w:rsid w:val="00894F6C"/>
    <w:rsid w:val="00895386"/>
    <w:rsid w:val="008955AB"/>
    <w:rsid w:val="008956A8"/>
    <w:rsid w:val="00896057"/>
    <w:rsid w:val="00896167"/>
    <w:rsid w:val="0089710B"/>
    <w:rsid w:val="00897392"/>
    <w:rsid w:val="00897E1B"/>
    <w:rsid w:val="008A06DD"/>
    <w:rsid w:val="008A09DF"/>
    <w:rsid w:val="008A21FF"/>
    <w:rsid w:val="008A231F"/>
    <w:rsid w:val="008A2CE2"/>
    <w:rsid w:val="008A30AC"/>
    <w:rsid w:val="008A3728"/>
    <w:rsid w:val="008A3E3D"/>
    <w:rsid w:val="008A44B8"/>
    <w:rsid w:val="008A4CDF"/>
    <w:rsid w:val="008A51A8"/>
    <w:rsid w:val="008A54C7"/>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2CF0"/>
    <w:rsid w:val="008C3FD7"/>
    <w:rsid w:val="008C477E"/>
    <w:rsid w:val="008C4958"/>
    <w:rsid w:val="008C4BAA"/>
    <w:rsid w:val="008C6AE8"/>
    <w:rsid w:val="008C6CAC"/>
    <w:rsid w:val="008C7307"/>
    <w:rsid w:val="008C7573"/>
    <w:rsid w:val="008C7CB5"/>
    <w:rsid w:val="008D03F2"/>
    <w:rsid w:val="008D0606"/>
    <w:rsid w:val="008D0749"/>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28A"/>
    <w:rsid w:val="008E56E8"/>
    <w:rsid w:val="008E5BAB"/>
    <w:rsid w:val="008E79BF"/>
    <w:rsid w:val="008F0477"/>
    <w:rsid w:val="008F070B"/>
    <w:rsid w:val="008F1EAB"/>
    <w:rsid w:val="008F1ECF"/>
    <w:rsid w:val="008F304D"/>
    <w:rsid w:val="008F312A"/>
    <w:rsid w:val="008F33DC"/>
    <w:rsid w:val="008F3CF8"/>
    <w:rsid w:val="008F3DCE"/>
    <w:rsid w:val="008F4215"/>
    <w:rsid w:val="008F458F"/>
    <w:rsid w:val="008F45ED"/>
    <w:rsid w:val="008F476F"/>
    <w:rsid w:val="008F477F"/>
    <w:rsid w:val="008F4851"/>
    <w:rsid w:val="008F62F2"/>
    <w:rsid w:val="008F6494"/>
    <w:rsid w:val="008F65EF"/>
    <w:rsid w:val="00900AE5"/>
    <w:rsid w:val="00900BDA"/>
    <w:rsid w:val="0090114E"/>
    <w:rsid w:val="00901BB8"/>
    <w:rsid w:val="00902350"/>
    <w:rsid w:val="00902A1F"/>
    <w:rsid w:val="0090336B"/>
    <w:rsid w:val="00903AA0"/>
    <w:rsid w:val="00903DEC"/>
    <w:rsid w:val="00904437"/>
    <w:rsid w:val="00904A3D"/>
    <w:rsid w:val="00904F44"/>
    <w:rsid w:val="009053AA"/>
    <w:rsid w:val="00906397"/>
    <w:rsid w:val="00906762"/>
    <w:rsid w:val="00906939"/>
    <w:rsid w:val="0091009D"/>
    <w:rsid w:val="009109B5"/>
    <w:rsid w:val="00910B7D"/>
    <w:rsid w:val="00911DFB"/>
    <w:rsid w:val="00912CAE"/>
    <w:rsid w:val="00913589"/>
    <w:rsid w:val="009137DB"/>
    <w:rsid w:val="009139D9"/>
    <w:rsid w:val="00913F9E"/>
    <w:rsid w:val="009144EF"/>
    <w:rsid w:val="00914AD8"/>
    <w:rsid w:val="00914CDF"/>
    <w:rsid w:val="00914DB8"/>
    <w:rsid w:val="00914E5A"/>
    <w:rsid w:val="00915EB5"/>
    <w:rsid w:val="00916079"/>
    <w:rsid w:val="0091636E"/>
    <w:rsid w:val="00917580"/>
    <w:rsid w:val="00917596"/>
    <w:rsid w:val="00917620"/>
    <w:rsid w:val="00917CE9"/>
    <w:rsid w:val="00920256"/>
    <w:rsid w:val="00920BE4"/>
    <w:rsid w:val="00920BF2"/>
    <w:rsid w:val="009216BD"/>
    <w:rsid w:val="009216CF"/>
    <w:rsid w:val="00922010"/>
    <w:rsid w:val="00922EA6"/>
    <w:rsid w:val="00922EA8"/>
    <w:rsid w:val="00923EE1"/>
    <w:rsid w:val="00924208"/>
    <w:rsid w:val="009243EF"/>
    <w:rsid w:val="0092537F"/>
    <w:rsid w:val="00925B07"/>
    <w:rsid w:val="00926E1A"/>
    <w:rsid w:val="009271F5"/>
    <w:rsid w:val="009279A1"/>
    <w:rsid w:val="00927FB4"/>
    <w:rsid w:val="009300C0"/>
    <w:rsid w:val="009302B0"/>
    <w:rsid w:val="00930997"/>
    <w:rsid w:val="00930B2F"/>
    <w:rsid w:val="0093107E"/>
    <w:rsid w:val="00931BD9"/>
    <w:rsid w:val="00932057"/>
    <w:rsid w:val="00932716"/>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18ED"/>
    <w:rsid w:val="009428FF"/>
    <w:rsid w:val="00943742"/>
    <w:rsid w:val="009440C0"/>
    <w:rsid w:val="0094446E"/>
    <w:rsid w:val="009448B0"/>
    <w:rsid w:val="00945C05"/>
    <w:rsid w:val="0094661D"/>
    <w:rsid w:val="00946945"/>
    <w:rsid w:val="00947099"/>
    <w:rsid w:val="009471F4"/>
    <w:rsid w:val="00947713"/>
    <w:rsid w:val="00947F0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118"/>
    <w:rsid w:val="009572D4"/>
    <w:rsid w:val="00960035"/>
    <w:rsid w:val="0096099C"/>
    <w:rsid w:val="00961921"/>
    <w:rsid w:val="009619F7"/>
    <w:rsid w:val="00961FF7"/>
    <w:rsid w:val="00962056"/>
    <w:rsid w:val="00962950"/>
    <w:rsid w:val="00962F2C"/>
    <w:rsid w:val="00963B02"/>
    <w:rsid w:val="0096430A"/>
    <w:rsid w:val="00964999"/>
    <w:rsid w:val="00964AD0"/>
    <w:rsid w:val="0096554B"/>
    <w:rsid w:val="0096583D"/>
    <w:rsid w:val="0096584A"/>
    <w:rsid w:val="00965FD3"/>
    <w:rsid w:val="009662FC"/>
    <w:rsid w:val="0096630D"/>
    <w:rsid w:val="009664E2"/>
    <w:rsid w:val="009668C9"/>
    <w:rsid w:val="00966986"/>
    <w:rsid w:val="009673EE"/>
    <w:rsid w:val="00967606"/>
    <w:rsid w:val="0097031C"/>
    <w:rsid w:val="00970818"/>
    <w:rsid w:val="00970AF0"/>
    <w:rsid w:val="00971ABA"/>
    <w:rsid w:val="00971EFE"/>
    <w:rsid w:val="00971F08"/>
    <w:rsid w:val="009735D1"/>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455D"/>
    <w:rsid w:val="00984F26"/>
    <w:rsid w:val="00985253"/>
    <w:rsid w:val="00985265"/>
    <w:rsid w:val="009853B3"/>
    <w:rsid w:val="009854FA"/>
    <w:rsid w:val="009856AB"/>
    <w:rsid w:val="00985807"/>
    <w:rsid w:val="0098582B"/>
    <w:rsid w:val="00985A0D"/>
    <w:rsid w:val="00985D72"/>
    <w:rsid w:val="00986D86"/>
    <w:rsid w:val="009905A4"/>
    <w:rsid w:val="00990630"/>
    <w:rsid w:val="00990D71"/>
    <w:rsid w:val="00991438"/>
    <w:rsid w:val="00991660"/>
    <w:rsid w:val="00991761"/>
    <w:rsid w:val="00992355"/>
    <w:rsid w:val="009933F4"/>
    <w:rsid w:val="00993BF0"/>
    <w:rsid w:val="00993E64"/>
    <w:rsid w:val="00994B33"/>
    <w:rsid w:val="00994DCA"/>
    <w:rsid w:val="009958F5"/>
    <w:rsid w:val="009960EC"/>
    <w:rsid w:val="00996212"/>
    <w:rsid w:val="009969C4"/>
    <w:rsid w:val="0099706A"/>
    <w:rsid w:val="0099707B"/>
    <w:rsid w:val="009970DD"/>
    <w:rsid w:val="0099740A"/>
    <w:rsid w:val="009A01A8"/>
    <w:rsid w:val="009A0C85"/>
    <w:rsid w:val="009A0FBA"/>
    <w:rsid w:val="009A1601"/>
    <w:rsid w:val="009A2B02"/>
    <w:rsid w:val="009A2E6C"/>
    <w:rsid w:val="009A3419"/>
    <w:rsid w:val="009A3874"/>
    <w:rsid w:val="009A38BD"/>
    <w:rsid w:val="009A4054"/>
    <w:rsid w:val="009A41EA"/>
    <w:rsid w:val="009A462D"/>
    <w:rsid w:val="009A4A00"/>
    <w:rsid w:val="009A4B8D"/>
    <w:rsid w:val="009A50FA"/>
    <w:rsid w:val="009A56AA"/>
    <w:rsid w:val="009A5CBA"/>
    <w:rsid w:val="009A6495"/>
    <w:rsid w:val="009A64DA"/>
    <w:rsid w:val="009A67F7"/>
    <w:rsid w:val="009A68B0"/>
    <w:rsid w:val="009A7487"/>
    <w:rsid w:val="009A754D"/>
    <w:rsid w:val="009A79DC"/>
    <w:rsid w:val="009B0860"/>
    <w:rsid w:val="009B0DD9"/>
    <w:rsid w:val="009B0E0A"/>
    <w:rsid w:val="009B115C"/>
    <w:rsid w:val="009B1F30"/>
    <w:rsid w:val="009B1F5E"/>
    <w:rsid w:val="009B2311"/>
    <w:rsid w:val="009B2594"/>
    <w:rsid w:val="009B3A3B"/>
    <w:rsid w:val="009B3AC2"/>
    <w:rsid w:val="009B3DA5"/>
    <w:rsid w:val="009B3ED9"/>
    <w:rsid w:val="009B4408"/>
    <w:rsid w:val="009B478F"/>
    <w:rsid w:val="009B4DF4"/>
    <w:rsid w:val="009B564E"/>
    <w:rsid w:val="009B5845"/>
    <w:rsid w:val="009B5BD9"/>
    <w:rsid w:val="009B6AFD"/>
    <w:rsid w:val="009B6DF5"/>
    <w:rsid w:val="009B726C"/>
    <w:rsid w:val="009B773D"/>
    <w:rsid w:val="009B78C8"/>
    <w:rsid w:val="009B7E87"/>
    <w:rsid w:val="009C0141"/>
    <w:rsid w:val="009C014D"/>
    <w:rsid w:val="009C1D6D"/>
    <w:rsid w:val="009C1F87"/>
    <w:rsid w:val="009C2315"/>
    <w:rsid w:val="009C2D8F"/>
    <w:rsid w:val="009C32F6"/>
    <w:rsid w:val="009C403E"/>
    <w:rsid w:val="009C447F"/>
    <w:rsid w:val="009C47A5"/>
    <w:rsid w:val="009C51FA"/>
    <w:rsid w:val="009C6452"/>
    <w:rsid w:val="009C69AE"/>
    <w:rsid w:val="009C6B7A"/>
    <w:rsid w:val="009C78D9"/>
    <w:rsid w:val="009C7C42"/>
    <w:rsid w:val="009C7D45"/>
    <w:rsid w:val="009D097E"/>
    <w:rsid w:val="009D0BC8"/>
    <w:rsid w:val="009D15F4"/>
    <w:rsid w:val="009D165A"/>
    <w:rsid w:val="009D1F64"/>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14E0"/>
    <w:rsid w:val="009E1D6D"/>
    <w:rsid w:val="009E2501"/>
    <w:rsid w:val="009E264E"/>
    <w:rsid w:val="009E31C3"/>
    <w:rsid w:val="009E35DB"/>
    <w:rsid w:val="009E389E"/>
    <w:rsid w:val="009E3AC9"/>
    <w:rsid w:val="009E3C5A"/>
    <w:rsid w:val="009E4021"/>
    <w:rsid w:val="009E47A3"/>
    <w:rsid w:val="009E53ED"/>
    <w:rsid w:val="009E59B4"/>
    <w:rsid w:val="009E5ABD"/>
    <w:rsid w:val="009E63EE"/>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5D81"/>
    <w:rsid w:val="009F679F"/>
    <w:rsid w:val="009F6A24"/>
    <w:rsid w:val="00A013BE"/>
    <w:rsid w:val="00A023E0"/>
    <w:rsid w:val="00A02A06"/>
    <w:rsid w:val="00A03CAD"/>
    <w:rsid w:val="00A048A8"/>
    <w:rsid w:val="00A04F49"/>
    <w:rsid w:val="00A0528D"/>
    <w:rsid w:val="00A0647F"/>
    <w:rsid w:val="00A06AB7"/>
    <w:rsid w:val="00A06F5C"/>
    <w:rsid w:val="00A07F6B"/>
    <w:rsid w:val="00A108F2"/>
    <w:rsid w:val="00A113A3"/>
    <w:rsid w:val="00A11B6D"/>
    <w:rsid w:val="00A11F58"/>
    <w:rsid w:val="00A12754"/>
    <w:rsid w:val="00A1305A"/>
    <w:rsid w:val="00A13289"/>
    <w:rsid w:val="00A13BAC"/>
    <w:rsid w:val="00A13E54"/>
    <w:rsid w:val="00A13E76"/>
    <w:rsid w:val="00A15993"/>
    <w:rsid w:val="00A15A3B"/>
    <w:rsid w:val="00A17F63"/>
    <w:rsid w:val="00A2012C"/>
    <w:rsid w:val="00A2052C"/>
    <w:rsid w:val="00A20790"/>
    <w:rsid w:val="00A2079E"/>
    <w:rsid w:val="00A216D7"/>
    <w:rsid w:val="00A2193B"/>
    <w:rsid w:val="00A21CF6"/>
    <w:rsid w:val="00A2351A"/>
    <w:rsid w:val="00A23614"/>
    <w:rsid w:val="00A2404A"/>
    <w:rsid w:val="00A242DB"/>
    <w:rsid w:val="00A24874"/>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8B9"/>
    <w:rsid w:val="00A355EC"/>
    <w:rsid w:val="00A36101"/>
    <w:rsid w:val="00A36297"/>
    <w:rsid w:val="00A364F9"/>
    <w:rsid w:val="00A36FBC"/>
    <w:rsid w:val="00A400FB"/>
    <w:rsid w:val="00A40205"/>
    <w:rsid w:val="00A405D4"/>
    <w:rsid w:val="00A408C0"/>
    <w:rsid w:val="00A416A9"/>
    <w:rsid w:val="00A41A30"/>
    <w:rsid w:val="00A41E2B"/>
    <w:rsid w:val="00A4288F"/>
    <w:rsid w:val="00A43252"/>
    <w:rsid w:val="00A434F5"/>
    <w:rsid w:val="00A4469B"/>
    <w:rsid w:val="00A44F0D"/>
    <w:rsid w:val="00A451C4"/>
    <w:rsid w:val="00A45B74"/>
    <w:rsid w:val="00A45BA9"/>
    <w:rsid w:val="00A46413"/>
    <w:rsid w:val="00A464F8"/>
    <w:rsid w:val="00A504B2"/>
    <w:rsid w:val="00A50AF0"/>
    <w:rsid w:val="00A50F57"/>
    <w:rsid w:val="00A515F8"/>
    <w:rsid w:val="00A51BD4"/>
    <w:rsid w:val="00A51FE7"/>
    <w:rsid w:val="00A520B7"/>
    <w:rsid w:val="00A52E1D"/>
    <w:rsid w:val="00A52F08"/>
    <w:rsid w:val="00A52FDC"/>
    <w:rsid w:val="00A553BE"/>
    <w:rsid w:val="00A55AF9"/>
    <w:rsid w:val="00A56170"/>
    <w:rsid w:val="00A565E3"/>
    <w:rsid w:val="00A57268"/>
    <w:rsid w:val="00A57354"/>
    <w:rsid w:val="00A57397"/>
    <w:rsid w:val="00A577CD"/>
    <w:rsid w:val="00A57CF3"/>
    <w:rsid w:val="00A57D03"/>
    <w:rsid w:val="00A60557"/>
    <w:rsid w:val="00A60A85"/>
    <w:rsid w:val="00A61499"/>
    <w:rsid w:val="00A61547"/>
    <w:rsid w:val="00A61832"/>
    <w:rsid w:val="00A622EB"/>
    <w:rsid w:val="00A62801"/>
    <w:rsid w:val="00A62A77"/>
    <w:rsid w:val="00A630FC"/>
    <w:rsid w:val="00A632F9"/>
    <w:rsid w:val="00A63483"/>
    <w:rsid w:val="00A655C3"/>
    <w:rsid w:val="00A657D7"/>
    <w:rsid w:val="00A65B3F"/>
    <w:rsid w:val="00A65D40"/>
    <w:rsid w:val="00A65E76"/>
    <w:rsid w:val="00A660AC"/>
    <w:rsid w:val="00A664E1"/>
    <w:rsid w:val="00A66D59"/>
    <w:rsid w:val="00A66F55"/>
    <w:rsid w:val="00A6726E"/>
    <w:rsid w:val="00A67E6C"/>
    <w:rsid w:val="00A707DE"/>
    <w:rsid w:val="00A70F2D"/>
    <w:rsid w:val="00A70F8A"/>
    <w:rsid w:val="00A713C0"/>
    <w:rsid w:val="00A71A32"/>
    <w:rsid w:val="00A71B99"/>
    <w:rsid w:val="00A7201B"/>
    <w:rsid w:val="00A720BB"/>
    <w:rsid w:val="00A72798"/>
    <w:rsid w:val="00A739D0"/>
    <w:rsid w:val="00A73AEF"/>
    <w:rsid w:val="00A73E44"/>
    <w:rsid w:val="00A745F6"/>
    <w:rsid w:val="00A748E8"/>
    <w:rsid w:val="00A761D4"/>
    <w:rsid w:val="00A7719B"/>
    <w:rsid w:val="00A77EC4"/>
    <w:rsid w:val="00A808A4"/>
    <w:rsid w:val="00A8096A"/>
    <w:rsid w:val="00A8170B"/>
    <w:rsid w:val="00A818FD"/>
    <w:rsid w:val="00A81AAF"/>
    <w:rsid w:val="00A8250E"/>
    <w:rsid w:val="00A825E5"/>
    <w:rsid w:val="00A831AD"/>
    <w:rsid w:val="00A8332E"/>
    <w:rsid w:val="00A839CC"/>
    <w:rsid w:val="00A83F83"/>
    <w:rsid w:val="00A850EA"/>
    <w:rsid w:val="00A852EF"/>
    <w:rsid w:val="00A85E31"/>
    <w:rsid w:val="00A86699"/>
    <w:rsid w:val="00A86B01"/>
    <w:rsid w:val="00A90788"/>
    <w:rsid w:val="00A90ABC"/>
    <w:rsid w:val="00A90DE2"/>
    <w:rsid w:val="00A90E97"/>
    <w:rsid w:val="00A92380"/>
    <w:rsid w:val="00A92879"/>
    <w:rsid w:val="00A92C71"/>
    <w:rsid w:val="00A92DB1"/>
    <w:rsid w:val="00A92EB2"/>
    <w:rsid w:val="00A939E7"/>
    <w:rsid w:val="00A93B55"/>
    <w:rsid w:val="00A941ED"/>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E50"/>
    <w:rsid w:val="00AA2F2D"/>
    <w:rsid w:val="00AA3279"/>
    <w:rsid w:val="00AA4666"/>
    <w:rsid w:val="00AA51D6"/>
    <w:rsid w:val="00AA5523"/>
    <w:rsid w:val="00AA590F"/>
    <w:rsid w:val="00AA59CD"/>
    <w:rsid w:val="00AA5FCA"/>
    <w:rsid w:val="00AA6003"/>
    <w:rsid w:val="00AA6160"/>
    <w:rsid w:val="00AA66BE"/>
    <w:rsid w:val="00AA6B1E"/>
    <w:rsid w:val="00AA7210"/>
    <w:rsid w:val="00AA773A"/>
    <w:rsid w:val="00AB0BC8"/>
    <w:rsid w:val="00AB11CA"/>
    <w:rsid w:val="00AB14D9"/>
    <w:rsid w:val="00AB18FF"/>
    <w:rsid w:val="00AB19B8"/>
    <w:rsid w:val="00AB22EA"/>
    <w:rsid w:val="00AB23A5"/>
    <w:rsid w:val="00AB31F6"/>
    <w:rsid w:val="00AB349B"/>
    <w:rsid w:val="00AB4AB8"/>
    <w:rsid w:val="00AB535A"/>
    <w:rsid w:val="00AB55FE"/>
    <w:rsid w:val="00AB5F89"/>
    <w:rsid w:val="00AB6549"/>
    <w:rsid w:val="00AB655E"/>
    <w:rsid w:val="00AB6A33"/>
    <w:rsid w:val="00AB7C27"/>
    <w:rsid w:val="00AC007F"/>
    <w:rsid w:val="00AC1352"/>
    <w:rsid w:val="00AC13FE"/>
    <w:rsid w:val="00AC2570"/>
    <w:rsid w:val="00AC2ECD"/>
    <w:rsid w:val="00AC3119"/>
    <w:rsid w:val="00AC3184"/>
    <w:rsid w:val="00AC364D"/>
    <w:rsid w:val="00AC3A94"/>
    <w:rsid w:val="00AC3BA9"/>
    <w:rsid w:val="00AC4541"/>
    <w:rsid w:val="00AC49FB"/>
    <w:rsid w:val="00AC550E"/>
    <w:rsid w:val="00AC5912"/>
    <w:rsid w:val="00AC5A10"/>
    <w:rsid w:val="00AC5E0E"/>
    <w:rsid w:val="00AC7AB3"/>
    <w:rsid w:val="00AD0AA3"/>
    <w:rsid w:val="00AD0D21"/>
    <w:rsid w:val="00AD11C0"/>
    <w:rsid w:val="00AD1201"/>
    <w:rsid w:val="00AD127A"/>
    <w:rsid w:val="00AD1847"/>
    <w:rsid w:val="00AD220D"/>
    <w:rsid w:val="00AD37CE"/>
    <w:rsid w:val="00AD3CCA"/>
    <w:rsid w:val="00AD3F94"/>
    <w:rsid w:val="00AD4A5A"/>
    <w:rsid w:val="00AD5174"/>
    <w:rsid w:val="00AD5780"/>
    <w:rsid w:val="00AD669E"/>
    <w:rsid w:val="00AD67DB"/>
    <w:rsid w:val="00AD77A7"/>
    <w:rsid w:val="00AD7C79"/>
    <w:rsid w:val="00AD7E35"/>
    <w:rsid w:val="00AE021B"/>
    <w:rsid w:val="00AE02A8"/>
    <w:rsid w:val="00AE06C3"/>
    <w:rsid w:val="00AE0821"/>
    <w:rsid w:val="00AE0D3B"/>
    <w:rsid w:val="00AE1661"/>
    <w:rsid w:val="00AE171F"/>
    <w:rsid w:val="00AE27AC"/>
    <w:rsid w:val="00AE2CF3"/>
    <w:rsid w:val="00AE2EBA"/>
    <w:rsid w:val="00AE3300"/>
    <w:rsid w:val="00AE3544"/>
    <w:rsid w:val="00AE3743"/>
    <w:rsid w:val="00AE3A6F"/>
    <w:rsid w:val="00AE40E0"/>
    <w:rsid w:val="00AE4272"/>
    <w:rsid w:val="00AE431A"/>
    <w:rsid w:val="00AE4679"/>
    <w:rsid w:val="00AE4C75"/>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526"/>
    <w:rsid w:val="00B07627"/>
    <w:rsid w:val="00B07A5B"/>
    <w:rsid w:val="00B10738"/>
    <w:rsid w:val="00B1134B"/>
    <w:rsid w:val="00B11717"/>
    <w:rsid w:val="00B1185B"/>
    <w:rsid w:val="00B11A40"/>
    <w:rsid w:val="00B11F76"/>
    <w:rsid w:val="00B122C8"/>
    <w:rsid w:val="00B131DB"/>
    <w:rsid w:val="00B134BA"/>
    <w:rsid w:val="00B13574"/>
    <w:rsid w:val="00B1374E"/>
    <w:rsid w:val="00B156C0"/>
    <w:rsid w:val="00B157F9"/>
    <w:rsid w:val="00B15A3D"/>
    <w:rsid w:val="00B15BFD"/>
    <w:rsid w:val="00B16BA1"/>
    <w:rsid w:val="00B16BA5"/>
    <w:rsid w:val="00B16F5E"/>
    <w:rsid w:val="00B20256"/>
    <w:rsid w:val="00B202D6"/>
    <w:rsid w:val="00B20D09"/>
    <w:rsid w:val="00B22C47"/>
    <w:rsid w:val="00B23021"/>
    <w:rsid w:val="00B235F8"/>
    <w:rsid w:val="00B236D4"/>
    <w:rsid w:val="00B236FC"/>
    <w:rsid w:val="00B239FD"/>
    <w:rsid w:val="00B23CB7"/>
    <w:rsid w:val="00B24450"/>
    <w:rsid w:val="00B25BFC"/>
    <w:rsid w:val="00B261D1"/>
    <w:rsid w:val="00B26BD9"/>
    <w:rsid w:val="00B27269"/>
    <w:rsid w:val="00B2763F"/>
    <w:rsid w:val="00B2795C"/>
    <w:rsid w:val="00B27AAC"/>
    <w:rsid w:val="00B27BF1"/>
    <w:rsid w:val="00B30929"/>
    <w:rsid w:val="00B30D6D"/>
    <w:rsid w:val="00B3199C"/>
    <w:rsid w:val="00B33039"/>
    <w:rsid w:val="00B34110"/>
    <w:rsid w:val="00B34B03"/>
    <w:rsid w:val="00B350DC"/>
    <w:rsid w:val="00B359D1"/>
    <w:rsid w:val="00B35FBA"/>
    <w:rsid w:val="00B366D0"/>
    <w:rsid w:val="00B36DB4"/>
    <w:rsid w:val="00B372AA"/>
    <w:rsid w:val="00B40445"/>
    <w:rsid w:val="00B40C39"/>
    <w:rsid w:val="00B41888"/>
    <w:rsid w:val="00B42B7A"/>
    <w:rsid w:val="00B4390D"/>
    <w:rsid w:val="00B459A8"/>
    <w:rsid w:val="00B45A52"/>
    <w:rsid w:val="00B46117"/>
    <w:rsid w:val="00B46175"/>
    <w:rsid w:val="00B46F37"/>
    <w:rsid w:val="00B47AFE"/>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541B"/>
    <w:rsid w:val="00B76376"/>
    <w:rsid w:val="00B7786F"/>
    <w:rsid w:val="00B77A4C"/>
    <w:rsid w:val="00B77DD3"/>
    <w:rsid w:val="00B8016B"/>
    <w:rsid w:val="00B811B2"/>
    <w:rsid w:val="00B81A6C"/>
    <w:rsid w:val="00B8260D"/>
    <w:rsid w:val="00B83442"/>
    <w:rsid w:val="00B83AA0"/>
    <w:rsid w:val="00B84482"/>
    <w:rsid w:val="00B845BC"/>
    <w:rsid w:val="00B84FDD"/>
    <w:rsid w:val="00B85DE5"/>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9719B"/>
    <w:rsid w:val="00BA01F0"/>
    <w:rsid w:val="00BA13E0"/>
    <w:rsid w:val="00BA1B50"/>
    <w:rsid w:val="00BA1CC7"/>
    <w:rsid w:val="00BA2280"/>
    <w:rsid w:val="00BA22CC"/>
    <w:rsid w:val="00BA261E"/>
    <w:rsid w:val="00BA2A08"/>
    <w:rsid w:val="00BA2A3F"/>
    <w:rsid w:val="00BA2B48"/>
    <w:rsid w:val="00BA457C"/>
    <w:rsid w:val="00BA475D"/>
    <w:rsid w:val="00BA49B2"/>
    <w:rsid w:val="00BA4B91"/>
    <w:rsid w:val="00BA56D2"/>
    <w:rsid w:val="00BA57C2"/>
    <w:rsid w:val="00BA5BC0"/>
    <w:rsid w:val="00BA652D"/>
    <w:rsid w:val="00BA6902"/>
    <w:rsid w:val="00BA72E3"/>
    <w:rsid w:val="00BA7493"/>
    <w:rsid w:val="00BA76E0"/>
    <w:rsid w:val="00BA7B2D"/>
    <w:rsid w:val="00BA7CC3"/>
    <w:rsid w:val="00BB0F89"/>
    <w:rsid w:val="00BB2655"/>
    <w:rsid w:val="00BB2A25"/>
    <w:rsid w:val="00BB39C3"/>
    <w:rsid w:val="00BB3F53"/>
    <w:rsid w:val="00BB4B52"/>
    <w:rsid w:val="00BB51BA"/>
    <w:rsid w:val="00BB51E9"/>
    <w:rsid w:val="00BB6042"/>
    <w:rsid w:val="00BB6E26"/>
    <w:rsid w:val="00BB6EBD"/>
    <w:rsid w:val="00BB7BDE"/>
    <w:rsid w:val="00BC043B"/>
    <w:rsid w:val="00BC063F"/>
    <w:rsid w:val="00BC0FDC"/>
    <w:rsid w:val="00BC1411"/>
    <w:rsid w:val="00BC2289"/>
    <w:rsid w:val="00BC2657"/>
    <w:rsid w:val="00BC285B"/>
    <w:rsid w:val="00BC2B7D"/>
    <w:rsid w:val="00BC2D08"/>
    <w:rsid w:val="00BC2EA1"/>
    <w:rsid w:val="00BC3053"/>
    <w:rsid w:val="00BC35CB"/>
    <w:rsid w:val="00BC3C0B"/>
    <w:rsid w:val="00BC488B"/>
    <w:rsid w:val="00BC4BEE"/>
    <w:rsid w:val="00BC4D2E"/>
    <w:rsid w:val="00BC4E3B"/>
    <w:rsid w:val="00BC516E"/>
    <w:rsid w:val="00BC5562"/>
    <w:rsid w:val="00BC5F84"/>
    <w:rsid w:val="00BC6CC3"/>
    <w:rsid w:val="00BC7844"/>
    <w:rsid w:val="00BD015B"/>
    <w:rsid w:val="00BD0C26"/>
    <w:rsid w:val="00BD14A4"/>
    <w:rsid w:val="00BD14E7"/>
    <w:rsid w:val="00BD162F"/>
    <w:rsid w:val="00BD1D43"/>
    <w:rsid w:val="00BD1D92"/>
    <w:rsid w:val="00BD209A"/>
    <w:rsid w:val="00BD2807"/>
    <w:rsid w:val="00BD2F45"/>
    <w:rsid w:val="00BD2FB4"/>
    <w:rsid w:val="00BD48AC"/>
    <w:rsid w:val="00BD5B12"/>
    <w:rsid w:val="00BD5F1A"/>
    <w:rsid w:val="00BD6869"/>
    <w:rsid w:val="00BD757D"/>
    <w:rsid w:val="00BD7A7E"/>
    <w:rsid w:val="00BE090B"/>
    <w:rsid w:val="00BE1234"/>
    <w:rsid w:val="00BE1722"/>
    <w:rsid w:val="00BE19CF"/>
    <w:rsid w:val="00BE1B41"/>
    <w:rsid w:val="00BE1F00"/>
    <w:rsid w:val="00BE22BF"/>
    <w:rsid w:val="00BE2FA6"/>
    <w:rsid w:val="00BE31D3"/>
    <w:rsid w:val="00BE333F"/>
    <w:rsid w:val="00BE42FE"/>
    <w:rsid w:val="00BE4BB1"/>
    <w:rsid w:val="00BE4CA9"/>
    <w:rsid w:val="00BE52B3"/>
    <w:rsid w:val="00BE5338"/>
    <w:rsid w:val="00BE538F"/>
    <w:rsid w:val="00BE575B"/>
    <w:rsid w:val="00BE5F38"/>
    <w:rsid w:val="00BE63A4"/>
    <w:rsid w:val="00BE7406"/>
    <w:rsid w:val="00BE756F"/>
    <w:rsid w:val="00BE7603"/>
    <w:rsid w:val="00BE7FC2"/>
    <w:rsid w:val="00BF0CCA"/>
    <w:rsid w:val="00BF1A02"/>
    <w:rsid w:val="00BF1EE7"/>
    <w:rsid w:val="00BF2F75"/>
    <w:rsid w:val="00BF3279"/>
    <w:rsid w:val="00BF3B64"/>
    <w:rsid w:val="00BF479C"/>
    <w:rsid w:val="00BF4B90"/>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CC6"/>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32DA"/>
    <w:rsid w:val="00C1439B"/>
    <w:rsid w:val="00C14439"/>
    <w:rsid w:val="00C14D4B"/>
    <w:rsid w:val="00C154BB"/>
    <w:rsid w:val="00C15A82"/>
    <w:rsid w:val="00C173AD"/>
    <w:rsid w:val="00C1749D"/>
    <w:rsid w:val="00C17FF4"/>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594F"/>
    <w:rsid w:val="00C36039"/>
    <w:rsid w:val="00C36648"/>
    <w:rsid w:val="00C36A9F"/>
    <w:rsid w:val="00C3719D"/>
    <w:rsid w:val="00C37801"/>
    <w:rsid w:val="00C37C89"/>
    <w:rsid w:val="00C41722"/>
    <w:rsid w:val="00C417C7"/>
    <w:rsid w:val="00C41B98"/>
    <w:rsid w:val="00C4227F"/>
    <w:rsid w:val="00C422F6"/>
    <w:rsid w:val="00C42D35"/>
    <w:rsid w:val="00C433F2"/>
    <w:rsid w:val="00C4342D"/>
    <w:rsid w:val="00C4477B"/>
    <w:rsid w:val="00C44DFE"/>
    <w:rsid w:val="00C44EA1"/>
    <w:rsid w:val="00C45145"/>
    <w:rsid w:val="00C45BF8"/>
    <w:rsid w:val="00C45D93"/>
    <w:rsid w:val="00C46961"/>
    <w:rsid w:val="00C469F3"/>
    <w:rsid w:val="00C470B9"/>
    <w:rsid w:val="00C47371"/>
    <w:rsid w:val="00C47864"/>
    <w:rsid w:val="00C47904"/>
    <w:rsid w:val="00C4797D"/>
    <w:rsid w:val="00C47F92"/>
    <w:rsid w:val="00C503C7"/>
    <w:rsid w:val="00C50413"/>
    <w:rsid w:val="00C5045F"/>
    <w:rsid w:val="00C50BC0"/>
    <w:rsid w:val="00C513B3"/>
    <w:rsid w:val="00C51424"/>
    <w:rsid w:val="00C53426"/>
    <w:rsid w:val="00C53FD6"/>
    <w:rsid w:val="00C546A7"/>
    <w:rsid w:val="00C54995"/>
    <w:rsid w:val="00C54D0D"/>
    <w:rsid w:val="00C54D41"/>
    <w:rsid w:val="00C54E10"/>
    <w:rsid w:val="00C54E24"/>
    <w:rsid w:val="00C551FA"/>
    <w:rsid w:val="00C557F6"/>
    <w:rsid w:val="00C56626"/>
    <w:rsid w:val="00C5753B"/>
    <w:rsid w:val="00C57798"/>
    <w:rsid w:val="00C601B6"/>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403"/>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87E"/>
    <w:rsid w:val="00C86AF8"/>
    <w:rsid w:val="00C87922"/>
    <w:rsid w:val="00C9027A"/>
    <w:rsid w:val="00C9068E"/>
    <w:rsid w:val="00C90E89"/>
    <w:rsid w:val="00C91B2D"/>
    <w:rsid w:val="00C91EE4"/>
    <w:rsid w:val="00C91FA0"/>
    <w:rsid w:val="00C92111"/>
    <w:rsid w:val="00C9348E"/>
    <w:rsid w:val="00C93A43"/>
    <w:rsid w:val="00C93C4B"/>
    <w:rsid w:val="00C93CEA"/>
    <w:rsid w:val="00C944AB"/>
    <w:rsid w:val="00C949B9"/>
    <w:rsid w:val="00C94CE8"/>
    <w:rsid w:val="00C950E7"/>
    <w:rsid w:val="00C95B40"/>
    <w:rsid w:val="00C963D3"/>
    <w:rsid w:val="00C97060"/>
    <w:rsid w:val="00C97D80"/>
    <w:rsid w:val="00CA088A"/>
    <w:rsid w:val="00CA0944"/>
    <w:rsid w:val="00CA0D42"/>
    <w:rsid w:val="00CA1ED8"/>
    <w:rsid w:val="00CA20F0"/>
    <w:rsid w:val="00CA2684"/>
    <w:rsid w:val="00CA2B7C"/>
    <w:rsid w:val="00CA2E40"/>
    <w:rsid w:val="00CA2E71"/>
    <w:rsid w:val="00CA39E3"/>
    <w:rsid w:val="00CA3B90"/>
    <w:rsid w:val="00CA4BD5"/>
    <w:rsid w:val="00CA501A"/>
    <w:rsid w:val="00CA57E3"/>
    <w:rsid w:val="00CA727D"/>
    <w:rsid w:val="00CA751C"/>
    <w:rsid w:val="00CA7B8A"/>
    <w:rsid w:val="00CB02DE"/>
    <w:rsid w:val="00CB05C4"/>
    <w:rsid w:val="00CB1202"/>
    <w:rsid w:val="00CB1204"/>
    <w:rsid w:val="00CB167F"/>
    <w:rsid w:val="00CB189B"/>
    <w:rsid w:val="00CB1F63"/>
    <w:rsid w:val="00CB210C"/>
    <w:rsid w:val="00CB4844"/>
    <w:rsid w:val="00CB48DC"/>
    <w:rsid w:val="00CB507A"/>
    <w:rsid w:val="00CB54AB"/>
    <w:rsid w:val="00CB5B6A"/>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2011"/>
    <w:rsid w:val="00CC26E7"/>
    <w:rsid w:val="00CC3EA0"/>
    <w:rsid w:val="00CC4ABF"/>
    <w:rsid w:val="00CC5944"/>
    <w:rsid w:val="00CC6CA2"/>
    <w:rsid w:val="00CC7562"/>
    <w:rsid w:val="00CC7B45"/>
    <w:rsid w:val="00CD0233"/>
    <w:rsid w:val="00CD1131"/>
    <w:rsid w:val="00CD1188"/>
    <w:rsid w:val="00CD180B"/>
    <w:rsid w:val="00CD2784"/>
    <w:rsid w:val="00CD2A31"/>
    <w:rsid w:val="00CD2ED1"/>
    <w:rsid w:val="00CD32CA"/>
    <w:rsid w:val="00CD337B"/>
    <w:rsid w:val="00CD36ED"/>
    <w:rsid w:val="00CD3C2E"/>
    <w:rsid w:val="00CD3D99"/>
    <w:rsid w:val="00CD4D75"/>
    <w:rsid w:val="00CD4D85"/>
    <w:rsid w:val="00CD61E4"/>
    <w:rsid w:val="00CD67F3"/>
    <w:rsid w:val="00CD700F"/>
    <w:rsid w:val="00CD7E71"/>
    <w:rsid w:val="00CE0424"/>
    <w:rsid w:val="00CE0F43"/>
    <w:rsid w:val="00CE1C68"/>
    <w:rsid w:val="00CE278F"/>
    <w:rsid w:val="00CE3B26"/>
    <w:rsid w:val="00CE3FC0"/>
    <w:rsid w:val="00CE5877"/>
    <w:rsid w:val="00CE60EE"/>
    <w:rsid w:val="00CE63CA"/>
    <w:rsid w:val="00CE6455"/>
    <w:rsid w:val="00CE668E"/>
    <w:rsid w:val="00CE6A1A"/>
    <w:rsid w:val="00CE7561"/>
    <w:rsid w:val="00CE75E5"/>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EF"/>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A20"/>
    <w:rsid w:val="00D21E52"/>
    <w:rsid w:val="00D22852"/>
    <w:rsid w:val="00D22E62"/>
    <w:rsid w:val="00D2341F"/>
    <w:rsid w:val="00D237C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533A"/>
    <w:rsid w:val="00D465AB"/>
    <w:rsid w:val="00D46A0C"/>
    <w:rsid w:val="00D471C3"/>
    <w:rsid w:val="00D479A4"/>
    <w:rsid w:val="00D50109"/>
    <w:rsid w:val="00D50E47"/>
    <w:rsid w:val="00D50F65"/>
    <w:rsid w:val="00D50F97"/>
    <w:rsid w:val="00D5122D"/>
    <w:rsid w:val="00D51315"/>
    <w:rsid w:val="00D52FEE"/>
    <w:rsid w:val="00D5314E"/>
    <w:rsid w:val="00D53690"/>
    <w:rsid w:val="00D546C6"/>
    <w:rsid w:val="00D546FF"/>
    <w:rsid w:val="00D54D0E"/>
    <w:rsid w:val="00D55486"/>
    <w:rsid w:val="00D55716"/>
    <w:rsid w:val="00D55AD5"/>
    <w:rsid w:val="00D56419"/>
    <w:rsid w:val="00D5643B"/>
    <w:rsid w:val="00D569C1"/>
    <w:rsid w:val="00D576CA"/>
    <w:rsid w:val="00D577D2"/>
    <w:rsid w:val="00D578CB"/>
    <w:rsid w:val="00D61AF5"/>
    <w:rsid w:val="00D61EE8"/>
    <w:rsid w:val="00D62356"/>
    <w:rsid w:val="00D62E22"/>
    <w:rsid w:val="00D638DF"/>
    <w:rsid w:val="00D639B3"/>
    <w:rsid w:val="00D64ADE"/>
    <w:rsid w:val="00D64FF9"/>
    <w:rsid w:val="00D652B5"/>
    <w:rsid w:val="00D659A1"/>
    <w:rsid w:val="00D65B74"/>
    <w:rsid w:val="00D66155"/>
    <w:rsid w:val="00D675E4"/>
    <w:rsid w:val="00D67AD6"/>
    <w:rsid w:val="00D708B0"/>
    <w:rsid w:val="00D708D0"/>
    <w:rsid w:val="00D70966"/>
    <w:rsid w:val="00D7196A"/>
    <w:rsid w:val="00D720C1"/>
    <w:rsid w:val="00D720D5"/>
    <w:rsid w:val="00D721EF"/>
    <w:rsid w:val="00D744EE"/>
    <w:rsid w:val="00D74FEA"/>
    <w:rsid w:val="00D751C3"/>
    <w:rsid w:val="00D759DA"/>
    <w:rsid w:val="00D76436"/>
    <w:rsid w:val="00D77354"/>
    <w:rsid w:val="00D776C6"/>
    <w:rsid w:val="00D7782E"/>
    <w:rsid w:val="00D77B1D"/>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D1"/>
    <w:rsid w:val="00D93F45"/>
    <w:rsid w:val="00D946A9"/>
    <w:rsid w:val="00D95751"/>
    <w:rsid w:val="00D96A77"/>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3A36"/>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4E2E"/>
    <w:rsid w:val="00DC53EF"/>
    <w:rsid w:val="00DC5B2C"/>
    <w:rsid w:val="00DC5EDF"/>
    <w:rsid w:val="00DC6365"/>
    <w:rsid w:val="00DC6EF2"/>
    <w:rsid w:val="00DC7542"/>
    <w:rsid w:val="00DC75FD"/>
    <w:rsid w:val="00DD0270"/>
    <w:rsid w:val="00DD0BF5"/>
    <w:rsid w:val="00DD1F6A"/>
    <w:rsid w:val="00DD2283"/>
    <w:rsid w:val="00DD2685"/>
    <w:rsid w:val="00DD2C4E"/>
    <w:rsid w:val="00DD347E"/>
    <w:rsid w:val="00DD4AB0"/>
    <w:rsid w:val="00DD4B8E"/>
    <w:rsid w:val="00DD4DA5"/>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369"/>
    <w:rsid w:val="00DF37A0"/>
    <w:rsid w:val="00DF3C1F"/>
    <w:rsid w:val="00DF4B31"/>
    <w:rsid w:val="00DF5397"/>
    <w:rsid w:val="00DF5547"/>
    <w:rsid w:val="00DF5587"/>
    <w:rsid w:val="00DF6727"/>
    <w:rsid w:val="00DF6C89"/>
    <w:rsid w:val="00DF6F71"/>
    <w:rsid w:val="00DF729E"/>
    <w:rsid w:val="00DF735B"/>
    <w:rsid w:val="00E00078"/>
    <w:rsid w:val="00E0050B"/>
    <w:rsid w:val="00E00A79"/>
    <w:rsid w:val="00E00E97"/>
    <w:rsid w:val="00E01BE9"/>
    <w:rsid w:val="00E0200C"/>
    <w:rsid w:val="00E02929"/>
    <w:rsid w:val="00E031CB"/>
    <w:rsid w:val="00E04DA4"/>
    <w:rsid w:val="00E05D05"/>
    <w:rsid w:val="00E06DE9"/>
    <w:rsid w:val="00E07805"/>
    <w:rsid w:val="00E079BA"/>
    <w:rsid w:val="00E10C70"/>
    <w:rsid w:val="00E110E7"/>
    <w:rsid w:val="00E11B20"/>
    <w:rsid w:val="00E12125"/>
    <w:rsid w:val="00E12D76"/>
    <w:rsid w:val="00E1318E"/>
    <w:rsid w:val="00E14427"/>
    <w:rsid w:val="00E164C6"/>
    <w:rsid w:val="00E16EB6"/>
    <w:rsid w:val="00E17517"/>
    <w:rsid w:val="00E17F13"/>
    <w:rsid w:val="00E17FA2"/>
    <w:rsid w:val="00E20373"/>
    <w:rsid w:val="00E205FD"/>
    <w:rsid w:val="00E20AE5"/>
    <w:rsid w:val="00E214DA"/>
    <w:rsid w:val="00E22330"/>
    <w:rsid w:val="00E225E2"/>
    <w:rsid w:val="00E23652"/>
    <w:rsid w:val="00E23F62"/>
    <w:rsid w:val="00E250A8"/>
    <w:rsid w:val="00E2673B"/>
    <w:rsid w:val="00E26970"/>
    <w:rsid w:val="00E27DC9"/>
    <w:rsid w:val="00E30B5A"/>
    <w:rsid w:val="00E30F2E"/>
    <w:rsid w:val="00E3123D"/>
    <w:rsid w:val="00E31461"/>
    <w:rsid w:val="00E31D43"/>
    <w:rsid w:val="00E32608"/>
    <w:rsid w:val="00E32669"/>
    <w:rsid w:val="00E33072"/>
    <w:rsid w:val="00E338B9"/>
    <w:rsid w:val="00E338F5"/>
    <w:rsid w:val="00E33F93"/>
    <w:rsid w:val="00E34188"/>
    <w:rsid w:val="00E34B61"/>
    <w:rsid w:val="00E34B6E"/>
    <w:rsid w:val="00E34BA4"/>
    <w:rsid w:val="00E3520A"/>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39F8"/>
    <w:rsid w:val="00E64434"/>
    <w:rsid w:val="00E649EE"/>
    <w:rsid w:val="00E64E9A"/>
    <w:rsid w:val="00E65044"/>
    <w:rsid w:val="00E67550"/>
    <w:rsid w:val="00E67C51"/>
    <w:rsid w:val="00E67FA2"/>
    <w:rsid w:val="00E709F4"/>
    <w:rsid w:val="00E71386"/>
    <w:rsid w:val="00E722F0"/>
    <w:rsid w:val="00E7246E"/>
    <w:rsid w:val="00E72878"/>
    <w:rsid w:val="00E72EFC"/>
    <w:rsid w:val="00E737FD"/>
    <w:rsid w:val="00E74CA3"/>
    <w:rsid w:val="00E753A6"/>
    <w:rsid w:val="00E758EC"/>
    <w:rsid w:val="00E767C5"/>
    <w:rsid w:val="00E76F20"/>
    <w:rsid w:val="00E77086"/>
    <w:rsid w:val="00E77EC9"/>
    <w:rsid w:val="00E80452"/>
    <w:rsid w:val="00E80E17"/>
    <w:rsid w:val="00E8234C"/>
    <w:rsid w:val="00E83AA9"/>
    <w:rsid w:val="00E84506"/>
    <w:rsid w:val="00E847AB"/>
    <w:rsid w:val="00E856CC"/>
    <w:rsid w:val="00E85928"/>
    <w:rsid w:val="00E85A27"/>
    <w:rsid w:val="00E85B96"/>
    <w:rsid w:val="00E86339"/>
    <w:rsid w:val="00E87046"/>
    <w:rsid w:val="00E8773A"/>
    <w:rsid w:val="00E87822"/>
    <w:rsid w:val="00E87AEC"/>
    <w:rsid w:val="00E87BFA"/>
    <w:rsid w:val="00E90395"/>
    <w:rsid w:val="00E907A2"/>
    <w:rsid w:val="00E90E49"/>
    <w:rsid w:val="00E915A7"/>
    <w:rsid w:val="00E91796"/>
    <w:rsid w:val="00E917F9"/>
    <w:rsid w:val="00E91E60"/>
    <w:rsid w:val="00E925D7"/>
    <w:rsid w:val="00E9291C"/>
    <w:rsid w:val="00E931D2"/>
    <w:rsid w:val="00E9366A"/>
    <w:rsid w:val="00E93FFE"/>
    <w:rsid w:val="00E94F8A"/>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3456"/>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27C6"/>
    <w:rsid w:val="00EC3202"/>
    <w:rsid w:val="00EC3417"/>
    <w:rsid w:val="00EC4207"/>
    <w:rsid w:val="00EC469A"/>
    <w:rsid w:val="00EC490A"/>
    <w:rsid w:val="00EC550E"/>
    <w:rsid w:val="00EC5653"/>
    <w:rsid w:val="00EC5953"/>
    <w:rsid w:val="00EC5E35"/>
    <w:rsid w:val="00EC71CE"/>
    <w:rsid w:val="00EC75AC"/>
    <w:rsid w:val="00EC7997"/>
    <w:rsid w:val="00EC7E51"/>
    <w:rsid w:val="00ED1006"/>
    <w:rsid w:val="00ED2049"/>
    <w:rsid w:val="00ED2240"/>
    <w:rsid w:val="00ED258B"/>
    <w:rsid w:val="00ED2A4B"/>
    <w:rsid w:val="00ED3D10"/>
    <w:rsid w:val="00ED43BC"/>
    <w:rsid w:val="00ED4F1C"/>
    <w:rsid w:val="00ED4F2B"/>
    <w:rsid w:val="00ED545A"/>
    <w:rsid w:val="00ED5854"/>
    <w:rsid w:val="00ED5D67"/>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CF"/>
    <w:rsid w:val="00EF38CB"/>
    <w:rsid w:val="00EF40E5"/>
    <w:rsid w:val="00EF4442"/>
    <w:rsid w:val="00EF45DD"/>
    <w:rsid w:val="00EF5330"/>
    <w:rsid w:val="00EF5787"/>
    <w:rsid w:val="00EF5A46"/>
    <w:rsid w:val="00EF5CD9"/>
    <w:rsid w:val="00EF60D0"/>
    <w:rsid w:val="00EF6CFA"/>
    <w:rsid w:val="00EF76E2"/>
    <w:rsid w:val="00F006DC"/>
    <w:rsid w:val="00F00A3B"/>
    <w:rsid w:val="00F0107A"/>
    <w:rsid w:val="00F0114A"/>
    <w:rsid w:val="00F016B9"/>
    <w:rsid w:val="00F01A87"/>
    <w:rsid w:val="00F02A1A"/>
    <w:rsid w:val="00F035DA"/>
    <w:rsid w:val="00F03CA1"/>
    <w:rsid w:val="00F04BC1"/>
    <w:rsid w:val="00F04EAC"/>
    <w:rsid w:val="00F05281"/>
    <w:rsid w:val="00F0528D"/>
    <w:rsid w:val="00F05A8B"/>
    <w:rsid w:val="00F05ABD"/>
    <w:rsid w:val="00F05DD8"/>
    <w:rsid w:val="00F06277"/>
    <w:rsid w:val="00F06C67"/>
    <w:rsid w:val="00F06DFD"/>
    <w:rsid w:val="00F071D1"/>
    <w:rsid w:val="00F072F2"/>
    <w:rsid w:val="00F07533"/>
    <w:rsid w:val="00F07583"/>
    <w:rsid w:val="00F07FF9"/>
    <w:rsid w:val="00F10629"/>
    <w:rsid w:val="00F11382"/>
    <w:rsid w:val="00F11FD2"/>
    <w:rsid w:val="00F11FE8"/>
    <w:rsid w:val="00F12446"/>
    <w:rsid w:val="00F126B1"/>
    <w:rsid w:val="00F1361B"/>
    <w:rsid w:val="00F14725"/>
    <w:rsid w:val="00F154D5"/>
    <w:rsid w:val="00F15C3E"/>
    <w:rsid w:val="00F15FA5"/>
    <w:rsid w:val="00F16B33"/>
    <w:rsid w:val="00F16D57"/>
    <w:rsid w:val="00F16E89"/>
    <w:rsid w:val="00F209B7"/>
    <w:rsid w:val="00F20ACF"/>
    <w:rsid w:val="00F21297"/>
    <w:rsid w:val="00F21770"/>
    <w:rsid w:val="00F21BE7"/>
    <w:rsid w:val="00F21C72"/>
    <w:rsid w:val="00F22A71"/>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52C"/>
    <w:rsid w:val="00F400C5"/>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15B3"/>
    <w:rsid w:val="00F519CE"/>
    <w:rsid w:val="00F51ADA"/>
    <w:rsid w:val="00F52CE5"/>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4C2B"/>
    <w:rsid w:val="00F650DA"/>
    <w:rsid w:val="00F651BE"/>
    <w:rsid w:val="00F653D9"/>
    <w:rsid w:val="00F657FA"/>
    <w:rsid w:val="00F65BA2"/>
    <w:rsid w:val="00F6604F"/>
    <w:rsid w:val="00F66908"/>
    <w:rsid w:val="00F67F53"/>
    <w:rsid w:val="00F703BE"/>
    <w:rsid w:val="00F70613"/>
    <w:rsid w:val="00F70B90"/>
    <w:rsid w:val="00F711D6"/>
    <w:rsid w:val="00F71AEA"/>
    <w:rsid w:val="00F71B8A"/>
    <w:rsid w:val="00F71C39"/>
    <w:rsid w:val="00F71F69"/>
    <w:rsid w:val="00F71FEB"/>
    <w:rsid w:val="00F72B72"/>
    <w:rsid w:val="00F72DF4"/>
    <w:rsid w:val="00F73E8B"/>
    <w:rsid w:val="00F742A5"/>
    <w:rsid w:val="00F74BB9"/>
    <w:rsid w:val="00F74D3B"/>
    <w:rsid w:val="00F75582"/>
    <w:rsid w:val="00F75A76"/>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87E6B"/>
    <w:rsid w:val="00F90272"/>
    <w:rsid w:val="00F9056A"/>
    <w:rsid w:val="00F90F8D"/>
    <w:rsid w:val="00F91707"/>
    <w:rsid w:val="00F9185A"/>
    <w:rsid w:val="00F91A5C"/>
    <w:rsid w:val="00F92782"/>
    <w:rsid w:val="00F92846"/>
    <w:rsid w:val="00F93AA9"/>
    <w:rsid w:val="00F943EE"/>
    <w:rsid w:val="00F94AEC"/>
    <w:rsid w:val="00F95059"/>
    <w:rsid w:val="00F95F0F"/>
    <w:rsid w:val="00F96985"/>
    <w:rsid w:val="00F96D83"/>
    <w:rsid w:val="00F97838"/>
    <w:rsid w:val="00FA04FC"/>
    <w:rsid w:val="00FA0F6E"/>
    <w:rsid w:val="00FA106A"/>
    <w:rsid w:val="00FA1146"/>
    <w:rsid w:val="00FA11AC"/>
    <w:rsid w:val="00FA1A80"/>
    <w:rsid w:val="00FA1C81"/>
    <w:rsid w:val="00FA2BB3"/>
    <w:rsid w:val="00FA4852"/>
    <w:rsid w:val="00FA5403"/>
    <w:rsid w:val="00FA6074"/>
    <w:rsid w:val="00FA6081"/>
    <w:rsid w:val="00FA643F"/>
    <w:rsid w:val="00FA6845"/>
    <w:rsid w:val="00FA6FF0"/>
    <w:rsid w:val="00FA76D2"/>
    <w:rsid w:val="00FB0083"/>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75A"/>
    <w:rsid w:val="00FC0B08"/>
    <w:rsid w:val="00FC1401"/>
    <w:rsid w:val="00FC18C0"/>
    <w:rsid w:val="00FC1A04"/>
    <w:rsid w:val="00FC1D3D"/>
    <w:rsid w:val="00FC1ED0"/>
    <w:rsid w:val="00FC27FC"/>
    <w:rsid w:val="00FC28D8"/>
    <w:rsid w:val="00FC33F8"/>
    <w:rsid w:val="00FC4CDD"/>
    <w:rsid w:val="00FC4E91"/>
    <w:rsid w:val="00FC6043"/>
    <w:rsid w:val="00FC61BF"/>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5701"/>
    <w:rsid w:val="00FE6508"/>
    <w:rsid w:val="00FE6571"/>
    <w:rsid w:val="00FE6890"/>
    <w:rsid w:val="00FE7336"/>
    <w:rsid w:val="00FE787C"/>
    <w:rsid w:val="00FE7D6F"/>
    <w:rsid w:val="00FF03ED"/>
    <w:rsid w:val="00FF1BD7"/>
    <w:rsid w:val="00FF2309"/>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D724350D-FFA0-4369-94DD-5A5EF04C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A8BB738-1E50-4D4E-8778-388B3729C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9b239327-9e80-40e4-b1b7-4394fed77a33"/>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dcmitype/"/>
    <ds:schemaRef ds:uri="d8762117-8292-4133-b1c7-eab5c6487cfd"/>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4</Pages>
  <Words>1897</Words>
  <Characters>10179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12052</CharactersWithSpaces>
  <SharedDoc>false</SharedDoc>
  <HLinks>
    <vt:vector size="54" baseType="variant">
      <vt:variant>
        <vt:i4>1441851</vt:i4>
      </vt:variant>
      <vt:variant>
        <vt:i4>35</vt:i4>
      </vt:variant>
      <vt:variant>
        <vt:i4>0</vt:i4>
      </vt:variant>
      <vt:variant>
        <vt:i4>5</vt:i4>
      </vt:variant>
      <vt:variant>
        <vt:lpwstr/>
      </vt:variant>
      <vt:variant>
        <vt:lpwstr>_Toc131432845</vt:lpwstr>
      </vt:variant>
      <vt:variant>
        <vt:i4>1441851</vt:i4>
      </vt:variant>
      <vt:variant>
        <vt:i4>32</vt:i4>
      </vt:variant>
      <vt:variant>
        <vt:i4>0</vt:i4>
      </vt:variant>
      <vt:variant>
        <vt:i4>5</vt:i4>
      </vt:variant>
      <vt:variant>
        <vt:lpwstr/>
      </vt:variant>
      <vt:variant>
        <vt:lpwstr>_Toc131432844</vt:lpwstr>
      </vt:variant>
      <vt:variant>
        <vt:i4>1441851</vt:i4>
      </vt:variant>
      <vt:variant>
        <vt:i4>29</vt:i4>
      </vt:variant>
      <vt:variant>
        <vt:i4>0</vt:i4>
      </vt:variant>
      <vt:variant>
        <vt:i4>5</vt:i4>
      </vt:variant>
      <vt:variant>
        <vt:lpwstr/>
      </vt:variant>
      <vt:variant>
        <vt:lpwstr>_Toc131432843</vt:lpwstr>
      </vt:variant>
      <vt:variant>
        <vt:i4>1441851</vt:i4>
      </vt:variant>
      <vt:variant>
        <vt:i4>26</vt:i4>
      </vt:variant>
      <vt:variant>
        <vt:i4>0</vt:i4>
      </vt:variant>
      <vt:variant>
        <vt:i4>5</vt:i4>
      </vt:variant>
      <vt:variant>
        <vt:lpwstr/>
      </vt:variant>
      <vt:variant>
        <vt:lpwstr>_Toc131432842</vt:lpwstr>
      </vt:variant>
      <vt:variant>
        <vt:i4>1441851</vt:i4>
      </vt:variant>
      <vt:variant>
        <vt:i4>23</vt:i4>
      </vt:variant>
      <vt:variant>
        <vt:i4>0</vt:i4>
      </vt:variant>
      <vt:variant>
        <vt:i4>5</vt:i4>
      </vt:variant>
      <vt:variant>
        <vt:lpwstr/>
      </vt:variant>
      <vt:variant>
        <vt:lpwstr>_Toc131432841</vt:lpwstr>
      </vt:variant>
      <vt:variant>
        <vt:i4>1441851</vt:i4>
      </vt:variant>
      <vt:variant>
        <vt:i4>20</vt:i4>
      </vt:variant>
      <vt:variant>
        <vt:i4>0</vt:i4>
      </vt:variant>
      <vt:variant>
        <vt:i4>5</vt:i4>
      </vt:variant>
      <vt:variant>
        <vt:lpwstr/>
      </vt:variant>
      <vt:variant>
        <vt:lpwstr>_Toc131432840</vt:lpwstr>
      </vt:variant>
      <vt:variant>
        <vt:i4>1114171</vt:i4>
      </vt:variant>
      <vt:variant>
        <vt:i4>17</vt:i4>
      </vt:variant>
      <vt:variant>
        <vt:i4>0</vt:i4>
      </vt:variant>
      <vt:variant>
        <vt:i4>5</vt:i4>
      </vt:variant>
      <vt:variant>
        <vt:lpwstr/>
      </vt:variant>
      <vt:variant>
        <vt:lpwstr>_Toc131432839</vt:lpwstr>
      </vt:variant>
      <vt:variant>
        <vt:i4>1114171</vt:i4>
      </vt:variant>
      <vt:variant>
        <vt:i4>14</vt:i4>
      </vt:variant>
      <vt:variant>
        <vt:i4>0</vt:i4>
      </vt:variant>
      <vt:variant>
        <vt:i4>5</vt:i4>
      </vt:variant>
      <vt:variant>
        <vt:lpwstr/>
      </vt:variant>
      <vt:variant>
        <vt:lpwstr>_Toc131432838</vt:lpwstr>
      </vt:variant>
      <vt:variant>
        <vt:i4>1114171</vt:i4>
      </vt:variant>
      <vt:variant>
        <vt:i4>8</vt:i4>
      </vt:variant>
      <vt:variant>
        <vt:i4>0</vt:i4>
      </vt:variant>
      <vt:variant>
        <vt:i4>5</vt:i4>
      </vt:variant>
      <vt:variant>
        <vt:lpwstr/>
      </vt:variant>
      <vt:variant>
        <vt:lpwstr>_Toc131432837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12</cp:revision>
  <cp:lastPrinted>2018-03-22T15:00:00Z</cp:lastPrinted>
  <dcterms:created xsi:type="dcterms:W3CDTF">2023-04-06T17:42:00Z</dcterms:created>
  <dcterms:modified xsi:type="dcterms:W3CDTF">2023-04-06T20:26:00Z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